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27297" w:rsidRDefault="00153D4E">
      <w:pPr>
        <w:tabs>
          <w:tab w:val="left" w:pos="4836"/>
        </w:tabs>
        <w:jc w:val="center"/>
        <w:rPr>
          <w:rFonts w:ascii="Times New Roman" w:eastAsia="Times New Roman" w:hAnsi="Times New Roman" w:cs="Times New Roman"/>
          <w:b/>
        </w:rPr>
      </w:pPr>
      <w:r>
        <w:rPr>
          <w:noProof/>
        </w:rPr>
        <w:drawing>
          <wp:anchor distT="0" distB="0" distL="114300" distR="114300" simplePos="0" relativeHeight="251658240" behindDoc="0" locked="0" layoutInCell="1" hidden="0" allowOverlap="1" wp14:anchorId="6F48E9C3" wp14:editId="07777777">
            <wp:simplePos x="0" y="0"/>
            <wp:positionH relativeFrom="column">
              <wp:posOffset>112396</wp:posOffset>
            </wp:positionH>
            <wp:positionV relativeFrom="paragraph">
              <wp:posOffset>272</wp:posOffset>
            </wp:positionV>
            <wp:extent cx="5400040" cy="950595"/>
            <wp:effectExtent l="0" t="0" r="0" b="0"/>
            <wp:wrapTopAndBottom distT="0" distB="0"/>
            <wp:docPr id="1219524626" name="image3.png"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Logo, company name&#10;&#10;Description automatically generated"/>
                    <pic:cNvPicPr preferRelativeResize="0"/>
                  </pic:nvPicPr>
                  <pic:blipFill>
                    <a:blip r:embed="rId8"/>
                    <a:srcRect/>
                    <a:stretch>
                      <a:fillRect/>
                    </a:stretch>
                  </pic:blipFill>
                  <pic:spPr>
                    <a:xfrm>
                      <a:off x="0" y="0"/>
                      <a:ext cx="5400040" cy="950595"/>
                    </a:xfrm>
                    <a:prstGeom prst="rect">
                      <a:avLst/>
                    </a:prstGeom>
                    <a:ln/>
                  </pic:spPr>
                </pic:pic>
              </a:graphicData>
            </a:graphic>
          </wp:anchor>
        </w:drawing>
      </w:r>
    </w:p>
    <w:p w14:paraId="00000002" w14:textId="77777777" w:rsidR="00427297" w:rsidRDefault="00427297">
      <w:pPr>
        <w:rPr>
          <w:rFonts w:ascii="Times New Roman" w:eastAsia="Times New Roman" w:hAnsi="Times New Roman" w:cs="Times New Roman"/>
          <w:b/>
        </w:rPr>
      </w:pPr>
    </w:p>
    <w:p w14:paraId="052961D9" w14:textId="77777777" w:rsidR="00DB2370" w:rsidRPr="00DB2370" w:rsidRDefault="00DB2370" w:rsidP="00DB2370">
      <w:pPr>
        <w:tabs>
          <w:tab w:val="left" w:pos="4891"/>
        </w:tabs>
        <w:jc w:val="center"/>
        <w:rPr>
          <w:rFonts w:ascii="Times New Roman" w:hAnsi="Times New Roman"/>
          <w:b/>
          <w:color w:val="1F3864" w:themeColor="accent1" w:themeShade="80"/>
          <w:lang/>
        </w:rPr>
      </w:pPr>
      <w:r w:rsidRPr="00DB2370">
        <w:rPr>
          <w:rFonts w:ascii="Times New Roman" w:hAnsi="Times New Roman"/>
          <w:b/>
          <w:color w:val="1F3864" w:themeColor="accent1" w:themeShade="80"/>
          <w:lang/>
        </w:rPr>
        <w:t>PROJECT: IMPLEMENTATION OF THE STRATEGIC ACTION PROGRAMME TO ENSURE INTEGRATED AND SUSTAINABLE MANAGEMENT OF THE TRANSBOUNDARY WATER RESOURCES OF THE AMAZON RIVER BASIN CONSIDERING CLIMATE VARIABILITY AND CHANGE</w:t>
      </w:r>
    </w:p>
    <w:p w14:paraId="43FE12F0" w14:textId="77777777" w:rsidR="00DB2370" w:rsidRPr="00DB2370" w:rsidRDefault="00DB2370" w:rsidP="00AC7A9C">
      <w:pPr>
        <w:tabs>
          <w:tab w:val="left" w:pos="4891"/>
        </w:tabs>
        <w:jc w:val="center"/>
        <w:rPr>
          <w:rFonts w:ascii="Times New Roman" w:hAnsi="Times New Roman"/>
          <w:b/>
          <w:color w:val="1F3864" w:themeColor="accent1" w:themeShade="80"/>
          <w:lang w:val="en-US"/>
        </w:rPr>
      </w:pPr>
    </w:p>
    <w:p w14:paraId="00000006" w14:textId="77777777" w:rsidR="00427297" w:rsidRPr="00DB2370" w:rsidRDefault="00153D4E">
      <w:pPr>
        <w:rPr>
          <w:rFonts w:ascii="Times New Roman" w:eastAsia="Times New Roman" w:hAnsi="Times New Roman" w:cs="Times New Roman"/>
          <w:b/>
          <w:lang/>
        </w:rPr>
      </w:pPr>
      <w:r>
        <w:rPr>
          <w:noProof/>
        </w:rPr>
        <mc:AlternateContent>
          <mc:Choice Requires="wps">
            <w:drawing>
              <wp:anchor distT="0" distB="0" distL="114300" distR="114300" simplePos="0" relativeHeight="251659264" behindDoc="0" locked="0" layoutInCell="1" hidden="0" allowOverlap="1" wp14:anchorId="6682782A" wp14:editId="07777777">
                <wp:simplePos x="0" y="0"/>
                <wp:positionH relativeFrom="column">
                  <wp:posOffset>102509</wp:posOffset>
                </wp:positionH>
                <wp:positionV relativeFrom="paragraph">
                  <wp:posOffset>155485</wp:posOffset>
                </wp:positionV>
                <wp:extent cx="5621020" cy="1728107"/>
                <wp:effectExtent l="0" t="0" r="0" b="0"/>
                <wp:wrapNone/>
                <wp:docPr id="1219524623" name="Retângulo 1219524623"/>
                <wp:cNvGraphicFramePr/>
                <a:graphic xmlns:a="http://schemas.openxmlformats.org/drawingml/2006/main">
                  <a:graphicData uri="http://schemas.microsoft.com/office/word/2010/wordprocessingShape">
                    <wps:wsp>
                      <wps:cNvSpPr/>
                      <wps:spPr>
                        <a:xfrm>
                          <a:off x="2545015" y="2925472"/>
                          <a:ext cx="5601970" cy="1709057"/>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4B13140F" w14:textId="77777777" w:rsidR="00427297" w:rsidRPr="00DB2370" w:rsidRDefault="00153D4E">
                            <w:pPr>
                              <w:spacing w:line="258" w:lineRule="auto"/>
                              <w:jc w:val="center"/>
                              <w:textDirection w:val="btLr"/>
                              <w:rPr>
                                <w:lang/>
                              </w:rPr>
                            </w:pPr>
                            <w:r w:rsidRPr="00DB2370">
                              <w:rPr>
                                <w:rFonts w:ascii="Times New Roman" w:eastAsia="Times New Roman" w:hAnsi="Times New Roman" w:cs="Times New Roman"/>
                                <w:b/>
                                <w:color w:val="000000"/>
                                <w:sz w:val="24"/>
                                <w:u w:val="single"/>
                                <w:lang/>
                              </w:rPr>
                              <w:t xml:space="preserve">TERMS OF REFERENCE </w:t>
                            </w:r>
                          </w:p>
                          <w:p w14:paraId="35F56695" w14:textId="6D34B93E" w:rsidR="00427297" w:rsidRPr="00DB2370" w:rsidRDefault="00AC7A9C" w:rsidP="00AC7A9C">
                            <w:pPr>
                              <w:spacing w:after="0" w:line="240" w:lineRule="auto"/>
                              <w:jc w:val="center"/>
                              <w:textDirection w:val="btLr"/>
                              <w:rPr>
                                <w:lang/>
                              </w:rPr>
                            </w:pPr>
                            <w:r w:rsidRPr="00DB2370">
                              <w:rPr>
                                <w:rFonts w:ascii="Times New Roman" w:eastAsia="Times New Roman" w:hAnsi="Times New Roman" w:cs="Times New Roman"/>
                                <w:b/>
                                <w:color w:val="000000"/>
                                <w:sz w:val="24"/>
                                <w:lang/>
                              </w:rPr>
                              <w:t>FOR THE ELABORATION OF AN UPDATED VERSION OF THE HYDROCLIMATIC VULNERABILITY ATLAS OF THE AMAZON REGION, FOLLOWING THE ADAPTA BRASIL/INPE METHODOLOGICAL APPROACH FOR THE SPATIO-TEMPORAL ASSESSMENT OF HYDROCLIMATIC RISK IN THE AMAZON BASIN</w:t>
                            </w:r>
                          </w:p>
                        </w:txbxContent>
                      </wps:txbx>
                      <wps:bodyPr spcFirstLastPara="1" wrap="square" lIns="91425" tIns="45700" rIns="91425" bIns="45700" anchor="ctr" anchorCtr="0">
                        <a:noAutofit/>
                      </wps:bodyPr>
                    </wps:wsp>
                  </a:graphicData>
                </a:graphic>
              </wp:anchor>
            </w:drawing>
          </mc:Choice>
          <mc:Fallback xmlns:w16sdtfl="http://schemas.microsoft.com/office/word/2024/wordml/sdtformatlock" xmlns:w16du="http://schemas.microsoft.com/office/word/2023/wordml/word16du">
            <w:pict>
              <v:rect w14:anchorId="6682782A" id="Retângulo 1219524623" o:spid="_x0000_s1026" style="position:absolute;margin-left:8.05pt;margin-top:12.25pt;width:442.6pt;height:136.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" strokeweight="1.5pt">
                <v:stroke startarrowwidth="narrow" startarrowlength="short" endarrowwidth="narrow" endarrowlength="short"/>
                <v:textbox inset="2.53958mm,1.2694mm,2.53958mm,1.2694mm">
                  <w:txbxContent>
                    <w:p w14:paraId="4B13140F" w14:textId="77777777" w:rsidR="00427297" w:rsidRPr="00DB2370" w:rsidRDefault="00153D4E">
                      <w:pPr>
                        <w:spacing w:line="258" w:lineRule="auto"/>
                        <w:jc w:val="center"/>
                        <w:textDirection w:val="btLr"/>
                        <w:rPr>
                          <w:lang w:val="en-AE"/>
                        </w:rPr>
                      </w:pPr>
                      <w:r w:rsidRPr="00DB2370">
                        <w:rPr>
                          <w:rFonts w:ascii="Times New Roman" w:eastAsia="Times New Roman" w:hAnsi="Times New Roman" w:cs="Times New Roman"/>
                          <w:b/>
                          <w:color w:val="000000"/>
                          <w:sz w:val="24"/>
                          <w:u w:val="single"/>
                          <w:lang w:val="en-AE"/>
                        </w:rPr>
                        <w:t xml:space="preserve">TERMS OF REFERENCE </w:t>
                      </w:r>
                    </w:p>
                    <w:p w14:paraId="35F56695" w14:textId="6D34B93E" w:rsidR="00427297" w:rsidRPr="00DB2370" w:rsidRDefault="00AC7A9C" w:rsidP="00AC7A9C">
                      <w:pPr>
                        <w:spacing w:after="0" w:line="240" w:lineRule="auto"/>
                        <w:jc w:val="center"/>
                        <w:textDirection w:val="btLr"/>
                        <w:rPr>
                          <w:lang w:val="en-AE"/>
                        </w:rPr>
                      </w:pPr>
                      <w:r w:rsidRPr="00DB2370">
                        <w:rPr>
                          <w:rFonts w:ascii="Times New Roman" w:eastAsia="Times New Roman" w:hAnsi="Times New Roman" w:cs="Times New Roman"/>
                          <w:b/>
                          <w:color w:val="000000"/>
                          <w:sz w:val="24"/>
                          <w:lang w:val="en-AE"/>
                        </w:rPr>
                        <w:t>FOR THE ELABORATION OF AN UPDATED VERSION OF THE HYDROCLIMATIC VULNERABILITY ATLAS OF THE AMAZON REGION, FOLLOWING THE ADAPTA BRASIL/INPE METHODOLOGICAL APPROACH FOR THE SPATIO-TEMPORAL ASSESSMENT OF HYDROCLIMATIC RISK IN THE AMAZON BASIN</w:t>
                      </w:r>
                    </w:p>
                  </w:txbxContent>
                </v:textbox>
              </v:rect>
            </w:pict>
          </mc:Fallback>
        </mc:AlternateContent>
      </w:r>
    </w:p>
    <w:p w14:paraId="00000007" w14:textId="77777777" w:rsidR="00427297" w:rsidRPr="00DB2370" w:rsidRDefault="00427297">
      <w:pPr>
        <w:jc w:val="center"/>
        <w:rPr>
          <w:rFonts w:ascii="Times New Roman" w:eastAsia="Times New Roman" w:hAnsi="Times New Roman" w:cs="Times New Roman"/>
          <w:lang/>
        </w:rPr>
      </w:pPr>
    </w:p>
    <w:p w14:paraId="00000008" w14:textId="77777777" w:rsidR="00427297" w:rsidRPr="00DB2370" w:rsidRDefault="00427297">
      <w:pPr>
        <w:jc w:val="center"/>
        <w:rPr>
          <w:rFonts w:ascii="Times New Roman" w:eastAsia="Times New Roman" w:hAnsi="Times New Roman" w:cs="Times New Roman"/>
          <w:lang/>
        </w:rPr>
      </w:pPr>
    </w:p>
    <w:p w14:paraId="00000009" w14:textId="77777777" w:rsidR="00427297" w:rsidRPr="00DB2370" w:rsidRDefault="00427297">
      <w:pPr>
        <w:jc w:val="center"/>
        <w:rPr>
          <w:rFonts w:ascii="Times New Roman" w:eastAsia="Times New Roman" w:hAnsi="Times New Roman" w:cs="Times New Roman"/>
          <w:lang/>
        </w:rPr>
      </w:pPr>
    </w:p>
    <w:p w14:paraId="0000000A" w14:textId="77777777" w:rsidR="00427297" w:rsidRPr="00DB2370" w:rsidRDefault="00427297">
      <w:pPr>
        <w:jc w:val="center"/>
        <w:rPr>
          <w:rFonts w:ascii="Times New Roman" w:eastAsia="Times New Roman" w:hAnsi="Times New Roman" w:cs="Times New Roman"/>
          <w:lang/>
        </w:rPr>
      </w:pPr>
    </w:p>
    <w:p w14:paraId="0000000B" w14:textId="77777777" w:rsidR="00427297" w:rsidRPr="00DB2370" w:rsidRDefault="00427297">
      <w:pPr>
        <w:jc w:val="both"/>
        <w:rPr>
          <w:rFonts w:ascii="Times New Roman" w:eastAsia="Times New Roman" w:hAnsi="Times New Roman" w:cs="Times New Roman"/>
          <w:lang/>
        </w:rPr>
      </w:pPr>
    </w:p>
    <w:p w14:paraId="0000000C" w14:textId="77777777" w:rsidR="00427297" w:rsidRPr="00DB2370" w:rsidRDefault="00427297">
      <w:pPr>
        <w:jc w:val="both"/>
        <w:rPr>
          <w:rFonts w:ascii="Times New Roman" w:eastAsia="Times New Roman" w:hAnsi="Times New Roman" w:cs="Times New Roman"/>
          <w:lang/>
        </w:rPr>
      </w:pPr>
    </w:p>
    <w:p w14:paraId="0000000D" w14:textId="77777777" w:rsidR="00427297" w:rsidRPr="00DB2370" w:rsidRDefault="00427297">
      <w:pPr>
        <w:jc w:val="both"/>
        <w:rPr>
          <w:rFonts w:ascii="Times New Roman" w:eastAsia="Times New Roman" w:hAnsi="Times New Roman" w:cs="Times New Roman"/>
          <w:lang/>
        </w:rPr>
      </w:pPr>
    </w:p>
    <w:p w14:paraId="0000000E" w14:textId="77777777" w:rsidR="00427297" w:rsidRPr="00DB2370" w:rsidRDefault="00153D4E">
      <w:pPr>
        <w:jc w:val="both"/>
        <w:rPr>
          <w:rFonts w:ascii="Times New Roman" w:eastAsia="Times New Roman" w:hAnsi="Times New Roman" w:cs="Times New Roman"/>
          <w:lang/>
        </w:rPr>
      </w:pPr>
      <w:r>
        <w:rPr>
          <w:noProof/>
        </w:rPr>
        <mc:AlternateContent>
          <mc:Choice Requires="wps">
            <w:drawing>
              <wp:anchor distT="0" distB="0" distL="114300" distR="114300" simplePos="0" relativeHeight="251660288" behindDoc="0" locked="0" layoutInCell="1" hidden="0" allowOverlap="1" wp14:anchorId="10A9A70C" wp14:editId="07777777">
                <wp:simplePos x="0" y="0"/>
                <wp:positionH relativeFrom="column">
                  <wp:posOffset>105048</wp:posOffset>
                </wp:positionH>
                <wp:positionV relativeFrom="paragraph">
                  <wp:posOffset>38554</wp:posOffset>
                </wp:positionV>
                <wp:extent cx="5621020" cy="1270000"/>
                <wp:effectExtent l="0" t="0" r="0" b="0"/>
                <wp:wrapNone/>
                <wp:docPr id="1219524622" name="Retângulo 1219524622"/>
                <wp:cNvGraphicFramePr/>
                <a:graphic xmlns:a="http://schemas.openxmlformats.org/drawingml/2006/main">
                  <a:graphicData uri="http://schemas.microsoft.com/office/word/2010/wordprocessingShape">
                    <wps:wsp>
                      <wps:cNvSpPr/>
                      <wps:spPr>
                        <a:xfrm>
                          <a:off x="2545015" y="3154525"/>
                          <a:ext cx="5601970" cy="1250950"/>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7A2FE250" w14:textId="77777777" w:rsidR="00AC7A9C" w:rsidRPr="00DB2370" w:rsidRDefault="00AC7A9C" w:rsidP="00AC7A9C">
                            <w:pPr>
                              <w:jc w:val="both"/>
                              <w:rPr>
                                <w:rFonts w:ascii="Times New Roman" w:eastAsia="Times New Roman" w:hAnsi="Times New Roman"/>
                                <w:lang/>
                              </w:rPr>
                            </w:pPr>
                            <w:r w:rsidRPr="00DB2370">
                              <w:rPr>
                                <w:rFonts w:ascii="Times New Roman" w:eastAsia="Times New Roman" w:hAnsi="Times New Roman"/>
                                <w:b/>
                                <w:lang/>
                              </w:rPr>
                              <w:t xml:space="preserve">Funding Agency: </w:t>
                            </w:r>
                            <w:r w:rsidRPr="00DB2370">
                              <w:rPr>
                                <w:rFonts w:ascii="Times New Roman" w:eastAsia="Times New Roman" w:hAnsi="Times New Roman"/>
                                <w:lang/>
                              </w:rPr>
                              <w:t>Global Environment Facility (GEF)</w:t>
                            </w:r>
                          </w:p>
                          <w:p w14:paraId="1A0A1F6F" w14:textId="77777777" w:rsidR="00AC7A9C" w:rsidRPr="00DB2370" w:rsidRDefault="00AC7A9C" w:rsidP="00AC7A9C">
                            <w:pPr>
                              <w:jc w:val="both"/>
                              <w:rPr>
                                <w:rFonts w:ascii="Times New Roman" w:eastAsia="Times New Roman" w:hAnsi="Times New Roman"/>
                                <w:lang/>
                              </w:rPr>
                            </w:pPr>
                            <w:r w:rsidRPr="00DB2370">
                              <w:rPr>
                                <w:rFonts w:ascii="Times New Roman" w:eastAsia="Times New Roman" w:hAnsi="Times New Roman"/>
                                <w:b/>
                                <w:lang/>
                              </w:rPr>
                              <w:t xml:space="preserve">Implementing Agency: </w:t>
                            </w:r>
                            <w:r w:rsidRPr="00DB2370">
                              <w:rPr>
                                <w:rFonts w:ascii="Times New Roman" w:eastAsia="Times New Roman" w:hAnsi="Times New Roman"/>
                                <w:lang/>
                              </w:rPr>
                              <w:t>UN Environment Program</w:t>
                            </w:r>
                          </w:p>
                          <w:p w14:paraId="1164AF48" w14:textId="77777777" w:rsidR="00AC7A9C" w:rsidRPr="00DB2370" w:rsidRDefault="00AC7A9C" w:rsidP="00AC7A9C">
                            <w:pPr>
                              <w:jc w:val="both"/>
                              <w:rPr>
                                <w:rFonts w:ascii="Times New Roman" w:eastAsia="Times New Roman" w:hAnsi="Times New Roman"/>
                                <w:lang/>
                              </w:rPr>
                            </w:pPr>
                            <w:r w:rsidRPr="00DB2370">
                              <w:rPr>
                                <w:rFonts w:ascii="Times New Roman" w:eastAsia="Times New Roman" w:hAnsi="Times New Roman"/>
                                <w:b/>
                                <w:lang/>
                              </w:rPr>
                              <w:t xml:space="preserve">Executing Agency: </w:t>
                            </w:r>
                            <w:r w:rsidRPr="00DB2370">
                              <w:rPr>
                                <w:rFonts w:ascii="Times New Roman" w:eastAsia="Times New Roman" w:hAnsi="Times New Roman"/>
                                <w:lang/>
                              </w:rPr>
                              <w:t>Amazon Cooperation Treaty Organization (ACTO)</w:t>
                            </w:r>
                          </w:p>
                          <w:p w14:paraId="5EA51B58" w14:textId="77777777" w:rsidR="00AC7A9C" w:rsidRDefault="00AC7A9C" w:rsidP="00AC7A9C">
                            <w:pPr>
                              <w:jc w:val="both"/>
                            </w:pPr>
                            <w:r w:rsidRPr="00651838">
                              <w:rPr>
                                <w:rFonts w:ascii="Times New Roman" w:eastAsia="Times New Roman" w:hAnsi="Times New Roman"/>
                                <w:b/>
                                <w:lang w:val="es-CL"/>
                              </w:rPr>
                              <w:t xml:space="preserve">Project duration: </w:t>
                            </w:r>
                            <w:r>
                              <w:rPr>
                                <w:rFonts w:ascii="Times New Roman" w:eastAsia="Times New Roman" w:hAnsi="Times New Roman"/>
                                <w:lang w:val="es-CL"/>
                              </w:rPr>
                              <w:t xml:space="preserve">6 </w:t>
                            </w:r>
                            <w:r w:rsidRPr="00651838">
                              <w:rPr>
                                <w:rFonts w:ascii="Times New Roman" w:eastAsia="Times New Roman" w:hAnsi="Times New Roman"/>
                                <w:lang w:val="es-CL"/>
                              </w:rPr>
                              <w:t>years</w:t>
                            </w:r>
                          </w:p>
                          <w:p w14:paraId="5A1457A0" w14:textId="3DC99A43" w:rsidR="00427297" w:rsidRDefault="00427297">
                            <w:pPr>
                              <w:spacing w:line="258" w:lineRule="auto"/>
                              <w:jc w:val="both"/>
                              <w:textDirection w:val="btLr"/>
                            </w:pPr>
                          </w:p>
                        </w:txbxContent>
                      </wps:txbx>
                      <wps:bodyPr spcFirstLastPara="1" wrap="square" lIns="91425" tIns="45700" rIns="91425" bIns="45700" anchor="ctr" anchorCtr="0">
                        <a:noAutofit/>
                      </wps:bodyPr>
                    </wps:wsp>
                  </a:graphicData>
                </a:graphic>
              </wp:anchor>
            </w:drawing>
          </mc:Choice>
          <mc:Fallback xmlns:w16sdtfl="http://schemas.microsoft.com/office/word/2024/wordml/sdtformatlock" xmlns:w16du="http://schemas.microsoft.com/office/word/2023/wordml/word16du">
            <w:pict>
              <v:rect w14:anchorId="10A9A70C" id="Retângulo 1219524622" o:spid="_x0000_s1027" style="position:absolute;left:0;text-align:left;margin-left:8.25pt;margin-top:3.05pt;width:442.6pt;height:100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" strokeweight="1.5pt">
                <v:stroke startarrowwidth="narrow" startarrowlength="short" endarrowwidth="narrow" endarrowlength="short"/>
                <v:textbox inset="2.53958mm,1.2694mm,2.53958mm,1.2694mm">
                  <w:txbxContent>
                    <w:p w14:paraId="7A2FE250" w14:textId="77777777" w:rsidR="00AC7A9C" w:rsidRPr="00DB2370" w:rsidRDefault="00AC7A9C" w:rsidP="00AC7A9C">
                      <w:pPr>
                        <w:jc w:val="both"/>
                        <w:rPr>
                          <w:rFonts w:ascii="Times New Roman" w:eastAsia="Times New Roman" w:hAnsi="Times New Roman"/>
                          <w:lang w:val="en-AE"/>
                        </w:rPr>
                      </w:pPr>
                      <w:r w:rsidRPr="00DB2370">
                        <w:rPr>
                          <w:rFonts w:ascii="Times New Roman" w:eastAsia="Times New Roman" w:hAnsi="Times New Roman"/>
                          <w:b/>
                          <w:lang w:val="en-AE"/>
                        </w:rPr>
                        <w:t xml:space="preserve">Funding Agency: </w:t>
                      </w:r>
                      <w:r w:rsidRPr="00DB2370">
                        <w:rPr>
                          <w:rFonts w:ascii="Times New Roman" w:eastAsia="Times New Roman" w:hAnsi="Times New Roman"/>
                          <w:lang w:val="en-AE"/>
                        </w:rPr>
                        <w:t>Global Environment Facility (GEF)</w:t>
                      </w:r>
                    </w:p>
                    <w:p w14:paraId="1A0A1F6F" w14:textId="77777777" w:rsidR="00AC7A9C" w:rsidRPr="00DB2370" w:rsidRDefault="00AC7A9C" w:rsidP="00AC7A9C">
                      <w:pPr>
                        <w:jc w:val="both"/>
                        <w:rPr>
                          <w:rFonts w:ascii="Times New Roman" w:eastAsia="Times New Roman" w:hAnsi="Times New Roman"/>
                          <w:lang w:val="en-AE"/>
                        </w:rPr>
                      </w:pPr>
                      <w:r w:rsidRPr="00DB2370">
                        <w:rPr>
                          <w:rFonts w:ascii="Times New Roman" w:eastAsia="Times New Roman" w:hAnsi="Times New Roman"/>
                          <w:b/>
                          <w:lang w:val="en-AE"/>
                        </w:rPr>
                        <w:t xml:space="preserve">Implementing Agency: </w:t>
                      </w:r>
                      <w:r w:rsidRPr="00DB2370">
                        <w:rPr>
                          <w:rFonts w:ascii="Times New Roman" w:eastAsia="Times New Roman" w:hAnsi="Times New Roman"/>
                          <w:lang w:val="en-AE"/>
                        </w:rPr>
                        <w:t>UN Environment Program</w:t>
                      </w:r>
                    </w:p>
                    <w:p w14:paraId="1164AF48" w14:textId="77777777" w:rsidR="00AC7A9C" w:rsidRPr="00DB2370" w:rsidRDefault="00AC7A9C" w:rsidP="00AC7A9C">
                      <w:pPr>
                        <w:jc w:val="both"/>
                        <w:rPr>
                          <w:rFonts w:ascii="Times New Roman" w:eastAsia="Times New Roman" w:hAnsi="Times New Roman"/>
                          <w:lang w:val="en-AE"/>
                        </w:rPr>
                      </w:pPr>
                      <w:r w:rsidRPr="00DB2370">
                        <w:rPr>
                          <w:rFonts w:ascii="Times New Roman" w:eastAsia="Times New Roman" w:hAnsi="Times New Roman"/>
                          <w:b/>
                          <w:lang w:val="en-AE"/>
                        </w:rPr>
                        <w:t xml:space="preserve">Executing Agency: </w:t>
                      </w:r>
                      <w:r w:rsidRPr="00DB2370">
                        <w:rPr>
                          <w:rFonts w:ascii="Times New Roman" w:eastAsia="Times New Roman" w:hAnsi="Times New Roman"/>
                          <w:lang w:val="en-AE"/>
                        </w:rPr>
                        <w:t>Amazon Cooperation Treaty Organization (ACTO)</w:t>
                      </w:r>
                    </w:p>
                    <w:p w14:paraId="5EA51B58" w14:textId="77777777" w:rsidR="00AC7A9C" w:rsidRDefault="00AC7A9C" w:rsidP="00AC7A9C">
                      <w:pPr>
                        <w:jc w:val="both"/>
                      </w:pPr>
                      <w:r w:rsidRPr="00651838">
                        <w:rPr>
                          <w:rFonts w:ascii="Times New Roman" w:eastAsia="Times New Roman" w:hAnsi="Times New Roman"/>
                          <w:b/>
                          <w:lang w:val="es-CL"/>
                        </w:rPr>
                        <w:t xml:space="preserve">Project duration: </w:t>
                      </w:r>
                      <w:r>
                        <w:rPr>
                          <w:rFonts w:ascii="Times New Roman" w:eastAsia="Times New Roman" w:hAnsi="Times New Roman"/>
                          <w:lang w:val="es-CL"/>
                        </w:rPr>
                        <w:t xml:space="preserve">6 </w:t>
                      </w:r>
                      <w:r w:rsidRPr="00651838">
                        <w:rPr>
                          <w:rFonts w:ascii="Times New Roman" w:eastAsia="Times New Roman" w:hAnsi="Times New Roman"/>
                          <w:lang w:val="es-CL"/>
                        </w:rPr>
                        <w:t>years</w:t>
                      </w:r>
                    </w:p>
                    <w:p w14:paraId="5A1457A0" w14:textId="3DC99A43" w:rsidR="00427297" w:rsidRDefault="00427297">
                      <w:pPr>
                        <w:spacing w:line="258" w:lineRule="auto"/>
                        <w:jc w:val="both"/>
                        <w:textDirection w:val="btLr"/>
                      </w:pPr>
                    </w:p>
                  </w:txbxContent>
                </v:textbox>
              </v:rect>
            </w:pict>
          </mc:Fallback>
        </mc:AlternateContent>
      </w:r>
    </w:p>
    <w:p w14:paraId="0000000F" w14:textId="77777777" w:rsidR="00427297" w:rsidRPr="00DB2370" w:rsidRDefault="00427297">
      <w:pPr>
        <w:jc w:val="both"/>
        <w:rPr>
          <w:rFonts w:ascii="Times New Roman" w:eastAsia="Times New Roman" w:hAnsi="Times New Roman" w:cs="Times New Roman"/>
          <w:lang/>
        </w:rPr>
      </w:pPr>
    </w:p>
    <w:p w14:paraId="00000010" w14:textId="77777777" w:rsidR="00427297" w:rsidRPr="00DB2370" w:rsidRDefault="00427297">
      <w:pPr>
        <w:jc w:val="both"/>
        <w:rPr>
          <w:rFonts w:ascii="Times New Roman" w:eastAsia="Times New Roman" w:hAnsi="Times New Roman" w:cs="Times New Roman"/>
          <w:lang/>
        </w:rPr>
      </w:pPr>
    </w:p>
    <w:p w14:paraId="00000011" w14:textId="77777777" w:rsidR="00427297" w:rsidRPr="00DB2370" w:rsidRDefault="00427297">
      <w:pPr>
        <w:jc w:val="both"/>
        <w:rPr>
          <w:rFonts w:ascii="Times New Roman" w:eastAsia="Times New Roman" w:hAnsi="Times New Roman" w:cs="Times New Roman"/>
          <w:lang/>
        </w:rPr>
      </w:pPr>
    </w:p>
    <w:p w14:paraId="00000012" w14:textId="77777777" w:rsidR="00427297" w:rsidRPr="00DB2370" w:rsidRDefault="00427297">
      <w:pPr>
        <w:jc w:val="both"/>
        <w:rPr>
          <w:rFonts w:ascii="Times New Roman" w:eastAsia="Times New Roman" w:hAnsi="Times New Roman" w:cs="Times New Roman"/>
          <w:lang/>
        </w:rPr>
      </w:pPr>
    </w:p>
    <w:p w14:paraId="00000013" w14:textId="0F74F6FC" w:rsidR="00427297" w:rsidRPr="00DB2370" w:rsidRDefault="00153D4E">
      <w:pPr>
        <w:rPr>
          <w:lang/>
        </w:rPr>
      </w:pPr>
      <w:r w:rsidRPr="00DB2370">
        <w:rPr>
          <w:lang/>
        </w:rPr>
        <w:tab/>
      </w:r>
      <w:sdt>
        <w:sdtPr>
          <w:tag w:val="goog_rdk_0"/>
          <w:id w:val="1261944948"/>
          <w:showingPlcHdr/>
        </w:sdtPr>
        <w:sdtContent>
          <w:r w:rsidR="65D0A363" w:rsidRPr="00DB2370">
            <w:rPr>
              <w:lang/>
            </w:rPr>
            <w:t xml:space="preserve">     </w:t>
          </w:r>
        </w:sdtContent>
      </w:sdt>
    </w:p>
    <w:p w14:paraId="00000014" w14:textId="77777777" w:rsidR="00427297" w:rsidRPr="00DB2370" w:rsidRDefault="00153D4E">
      <w:pPr>
        <w:jc w:val="center"/>
        <w:rPr>
          <w:rFonts w:ascii="Times New Roman" w:eastAsia="Times New Roman" w:hAnsi="Times New Roman" w:cs="Times New Roman"/>
          <w:lang/>
        </w:rPr>
      </w:pPr>
      <w:r>
        <w:rPr>
          <w:noProof/>
        </w:rPr>
        <w:drawing>
          <wp:anchor distT="0" distB="0" distL="0" distR="0" simplePos="0" relativeHeight="251661312" behindDoc="1" locked="0" layoutInCell="1" hidden="0" allowOverlap="1" wp14:anchorId="0D0E173F" wp14:editId="07777777">
            <wp:simplePos x="0" y="0"/>
            <wp:positionH relativeFrom="column">
              <wp:posOffset>792208</wp:posOffset>
            </wp:positionH>
            <wp:positionV relativeFrom="paragraph">
              <wp:posOffset>100693</wp:posOffset>
            </wp:positionV>
            <wp:extent cx="4057162" cy="257175"/>
            <wp:effectExtent l="0" t="0" r="0" b="0"/>
            <wp:wrapNone/>
            <wp:docPr id="121952462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4057162" cy="257175"/>
                    </a:xfrm>
                    <a:prstGeom prst="rect">
                      <a:avLst/>
                    </a:prstGeom>
                    <a:ln/>
                  </pic:spPr>
                </pic:pic>
              </a:graphicData>
            </a:graphic>
          </wp:anchor>
        </w:drawing>
      </w:r>
    </w:p>
    <w:p w14:paraId="00000015" w14:textId="77777777" w:rsidR="00427297" w:rsidRPr="00DB2370" w:rsidRDefault="00427297">
      <w:pPr>
        <w:rPr>
          <w:rFonts w:ascii="Times New Roman" w:eastAsia="Times New Roman" w:hAnsi="Times New Roman" w:cs="Times New Roman"/>
          <w:lang/>
        </w:rPr>
      </w:pPr>
    </w:p>
    <w:p w14:paraId="00000016" w14:textId="77777777" w:rsidR="00427297" w:rsidRPr="00DB2370" w:rsidRDefault="00427297">
      <w:pPr>
        <w:jc w:val="center"/>
        <w:rPr>
          <w:rFonts w:ascii="Times New Roman" w:eastAsia="Times New Roman" w:hAnsi="Times New Roman" w:cs="Times New Roman"/>
          <w:lang/>
        </w:rPr>
      </w:pPr>
    </w:p>
    <w:p w14:paraId="00000017" w14:textId="77777777" w:rsidR="00427297" w:rsidRPr="00DB2370" w:rsidRDefault="00153D4E">
      <w:pPr>
        <w:jc w:val="center"/>
        <w:rPr>
          <w:rFonts w:ascii="Times New Roman" w:eastAsia="Times New Roman" w:hAnsi="Times New Roman" w:cs="Times New Roman"/>
          <w:lang/>
        </w:rPr>
      </w:pPr>
      <w:r w:rsidRPr="00DB2370">
        <w:rPr>
          <w:rFonts w:ascii="Times New Roman" w:eastAsia="Times New Roman" w:hAnsi="Times New Roman" w:cs="Times New Roman"/>
          <w:lang/>
        </w:rPr>
        <w:t>Brasília, 2025</w:t>
      </w:r>
    </w:p>
    <w:p w14:paraId="03D95E8B" w14:textId="77777777" w:rsidR="00AC7A9C" w:rsidRPr="00DB2370" w:rsidRDefault="00153D4E" w:rsidP="00AC7A9C">
      <w:pPr>
        <w:jc w:val="center"/>
        <w:rPr>
          <w:rFonts w:ascii="Times New Roman" w:hAnsi="Times New Roman" w:cs="Times New Roman"/>
          <w:b/>
          <w:bCs/>
          <w:lang/>
        </w:rPr>
      </w:pPr>
      <w:r w:rsidRPr="00DB2370">
        <w:rPr>
          <w:lang/>
        </w:rPr>
        <w:br w:type="page"/>
      </w:r>
      <w:r w:rsidR="00AC7A9C" w:rsidRPr="00DB2370">
        <w:rPr>
          <w:rFonts w:ascii="Times New Roman" w:hAnsi="Times New Roman" w:cs="Times New Roman"/>
          <w:b/>
          <w:bCs/>
          <w:lang/>
        </w:rPr>
        <w:lastRenderedPageBreak/>
        <w:t>TERMS OF REFERENCE</w:t>
      </w:r>
    </w:p>
    <w:p w14:paraId="00000019" w14:textId="77777777" w:rsidR="00427297" w:rsidRPr="00DB2370" w:rsidRDefault="00427297">
      <w:pPr>
        <w:spacing w:after="0" w:line="240" w:lineRule="auto"/>
        <w:jc w:val="center"/>
        <w:rPr>
          <w:rFonts w:ascii="Times New Roman" w:eastAsia="Times New Roman" w:hAnsi="Times New Roman" w:cs="Times New Roman"/>
          <w:b/>
          <w:lang/>
        </w:rPr>
      </w:pPr>
    </w:p>
    <w:p w14:paraId="0000001B" w14:textId="37C4D101" w:rsidR="00427297" w:rsidRPr="00DB2370" w:rsidRDefault="00AC7A9C" w:rsidP="00AC7A9C">
      <w:pPr>
        <w:spacing w:after="0" w:line="240" w:lineRule="auto"/>
        <w:jc w:val="center"/>
        <w:rPr>
          <w:rFonts w:ascii="Times New Roman" w:eastAsia="Times New Roman" w:hAnsi="Times New Roman" w:cs="Times New Roman"/>
          <w:b/>
          <w:lang/>
        </w:rPr>
      </w:pPr>
      <w:r w:rsidRPr="00DB2370">
        <w:rPr>
          <w:rFonts w:ascii="Times New Roman" w:eastAsia="Times New Roman" w:hAnsi="Times New Roman" w:cs="Times New Roman"/>
          <w:b/>
          <w:color w:val="000000"/>
          <w:sz w:val="24"/>
          <w:lang/>
        </w:rPr>
        <w:t>FOR THE ELABORATION OF AN UPDATED VERSION OF THE HYDROCLIMATIC VULNERABILITY ATLAS OF THE AMAZON REGION, FOLLOWING THE ADAPTA BRASIL/INPE METHODOLOGICAL APPROACH FOR THE SPATIO-TEMPORAL ASSESSMENT OF HYDROCLIMATIC RISK IN THE AMAZON BASIN.</w:t>
      </w:r>
    </w:p>
    <w:p w14:paraId="0000002B" w14:textId="77777777" w:rsidR="00427297" w:rsidRPr="00DB2370" w:rsidRDefault="00427297">
      <w:pPr>
        <w:spacing w:after="0" w:line="240" w:lineRule="auto"/>
        <w:jc w:val="center"/>
        <w:rPr>
          <w:rFonts w:ascii="Times New Roman" w:eastAsia="Times New Roman" w:hAnsi="Times New Roman" w:cs="Times New Roman"/>
          <w:b/>
          <w:lang/>
        </w:rPr>
      </w:pPr>
    </w:p>
    <w:p w14:paraId="0000002C" w14:textId="77777777" w:rsidR="00427297" w:rsidRDefault="00153D4E">
      <w:pPr>
        <w:numPr>
          <w:ilvl w:val="0"/>
          <w:numId w:val="10"/>
        </w:numPr>
        <w:pBdr>
          <w:top w:val="nil"/>
          <w:left w:val="nil"/>
          <w:bottom w:val="nil"/>
          <w:right w:val="nil"/>
          <w:between w:val="nil"/>
        </w:pBdr>
        <w:spacing w:after="0" w:line="240" w:lineRule="auto"/>
        <w:ind w:left="0" w:hanging="284"/>
        <w:rPr>
          <w:rFonts w:ascii="Times New Roman" w:eastAsia="Times New Roman" w:hAnsi="Times New Roman" w:cs="Times New Roman"/>
          <w:b/>
          <w:color w:val="000000"/>
          <w:u w:val="single"/>
        </w:rPr>
      </w:pPr>
      <w:r>
        <w:rPr>
          <w:rFonts w:ascii="Times New Roman" w:eastAsia="Times New Roman" w:hAnsi="Times New Roman" w:cs="Times New Roman"/>
          <w:b/>
          <w:color w:val="000000"/>
          <w:u w:val="single"/>
        </w:rPr>
        <w:t xml:space="preserve">BACKGROUND </w:t>
      </w:r>
    </w:p>
    <w:p w14:paraId="0000004E" w14:textId="77777777" w:rsidR="00427297" w:rsidRDefault="00427297">
      <w:pPr>
        <w:tabs>
          <w:tab w:val="left" w:pos="1985"/>
        </w:tabs>
        <w:spacing w:after="0" w:line="240" w:lineRule="auto"/>
        <w:jc w:val="both"/>
        <w:rPr>
          <w:rFonts w:ascii="Times New Roman" w:eastAsia="Times New Roman" w:hAnsi="Times New Roman" w:cs="Times New Roman"/>
          <w:lang w:val="pt-BR"/>
        </w:rPr>
      </w:pPr>
    </w:p>
    <w:p w14:paraId="01B08163" w14:textId="77777777" w:rsidR="00AC7A9C" w:rsidRPr="00DB2370" w:rsidRDefault="00AC7A9C" w:rsidP="00AC7A9C">
      <w:pPr>
        <w:spacing w:before="100" w:beforeAutospacing="1" w:after="100" w:afterAutospacing="1" w:line="240" w:lineRule="auto"/>
        <w:jc w:val="both"/>
        <w:rPr>
          <w:rFonts w:ascii="Times New Roman" w:hAnsi="Times New Roman" w:cs="Times New Roman"/>
          <w:lang/>
        </w:rPr>
      </w:pPr>
      <w:r w:rsidRPr="00DB2370">
        <w:rPr>
          <w:rFonts w:ascii="Times New Roman" w:hAnsi="Times New Roman" w:cs="Times New Roman"/>
          <w:lang/>
        </w:rPr>
        <w:t xml:space="preserve">The Amazon Basin faces numerous challenges for Integrated Transboundary Water Resources Management (IWRM) in the context of its socioeconomic development and in the face of anthropogenic and climatic impacts. The basin constitutes a unique hydrological system that extends beyond the national borders of eight countries - Bolivia, Brazil, Colombia, Ecuador, Guyana, Peru, Suriname and Venezuela - which consider the need to establish a regional framework for IWRM to meet the needs of the population and promote the sustainable development of the Amazon Region. </w:t>
      </w:r>
    </w:p>
    <w:p w14:paraId="6B607294" w14:textId="77777777" w:rsidR="00AC7A9C" w:rsidRPr="00DB2370" w:rsidRDefault="00AC7A9C" w:rsidP="00AC7A9C">
      <w:pPr>
        <w:spacing w:before="100" w:beforeAutospacing="1" w:after="100" w:afterAutospacing="1" w:line="240" w:lineRule="auto"/>
        <w:jc w:val="both"/>
        <w:rPr>
          <w:rFonts w:ascii="Times New Roman" w:eastAsia="Times New Roman" w:hAnsi="Times New Roman" w:cs="Times New Roman"/>
          <w:color w:val="2E74B5" w:themeColor="accent5" w:themeShade="BF"/>
          <w:lang/>
        </w:rPr>
      </w:pPr>
      <w:r w:rsidRPr="00DB2370">
        <w:rPr>
          <w:rFonts w:ascii="Times New Roman" w:hAnsi="Times New Roman" w:cs="Times New Roman"/>
          <w:lang/>
        </w:rPr>
        <w:t>The eight countries of the basin signed the Amazon Cooperation Treaty (1978) and subsequently created the Amazon Cooperation Treaty Organization (ACTO) as a regional forum for political dialogue and regional cooperation, institutionally strengthening the process of cooperation, coordination and joint actions of the Member Countries to promote the sustainable development of the Amazon.</w:t>
      </w:r>
    </w:p>
    <w:p w14:paraId="6E1879C6" w14:textId="77777777" w:rsidR="00AC7A9C" w:rsidRPr="00DB2370" w:rsidRDefault="00AC7A9C" w:rsidP="00AC7A9C">
      <w:pPr>
        <w:spacing w:after="0" w:line="240" w:lineRule="auto"/>
        <w:ind w:right="-1"/>
        <w:jc w:val="both"/>
        <w:rPr>
          <w:rFonts w:ascii="Times New Roman" w:hAnsi="Times New Roman" w:cs="Times New Roman"/>
          <w:lang/>
        </w:rPr>
      </w:pPr>
      <w:r w:rsidRPr="00DB2370">
        <w:rPr>
          <w:rFonts w:ascii="Times New Roman" w:hAnsi="Times New Roman" w:cs="Times New Roman"/>
          <w:lang/>
        </w:rPr>
        <w:t xml:space="preserve">The main roles and functions of the SP/OTCA are to facilitate the exchange, knowledge, cooperation and joint projection among the Member Countries to fulfill the mandates of the Amazon Cooperation Treaty, generating consensus among the Member Countries to enable the implementation of activities, programs and projects, establishing spaces for political and technical dialogue among the Member Countries, among other actions. </w:t>
      </w:r>
    </w:p>
    <w:p w14:paraId="3C0481F6" w14:textId="77777777" w:rsidR="00AC7A9C" w:rsidRPr="00DB2370" w:rsidRDefault="00AC7A9C" w:rsidP="00AC7A9C">
      <w:pPr>
        <w:spacing w:after="0" w:line="240" w:lineRule="auto"/>
        <w:ind w:right="-1"/>
        <w:jc w:val="both"/>
        <w:rPr>
          <w:rFonts w:ascii="Times New Roman" w:hAnsi="Times New Roman" w:cs="Times New Roman"/>
          <w:lang/>
        </w:rPr>
      </w:pPr>
    </w:p>
    <w:p w14:paraId="13FA9CE7" w14:textId="51FFFBB7" w:rsidR="00AC7A9C" w:rsidRPr="00DB2370" w:rsidRDefault="00AC7A9C" w:rsidP="00AC7A9C">
      <w:pPr>
        <w:spacing w:after="0" w:line="240" w:lineRule="auto"/>
        <w:ind w:right="-1"/>
        <w:jc w:val="both"/>
        <w:rPr>
          <w:rFonts w:ascii="Times New Roman" w:hAnsi="Times New Roman" w:cs="Times New Roman"/>
          <w:iCs/>
          <w:lang/>
        </w:rPr>
      </w:pPr>
      <w:r w:rsidRPr="00DB2370">
        <w:rPr>
          <w:rFonts w:ascii="Times New Roman" w:hAnsi="Times New Roman" w:cs="Times New Roman"/>
          <w:lang/>
        </w:rPr>
        <w:t>In this context and within its framework of regional action on water resources, ACTO has been executing the</w:t>
      </w:r>
      <w:bookmarkStart w:id="0" w:name="_Hlk39172718"/>
      <w:r w:rsidRPr="00DB2370">
        <w:rPr>
          <w:rFonts w:ascii="Times New Roman" w:hAnsi="Times New Roman" w:cs="Times New Roman"/>
          <w:iCs/>
          <w:lang/>
        </w:rPr>
        <w:t xml:space="preserve"> Project for the Implementation of </w:t>
      </w:r>
      <w:r w:rsidRPr="00DB2370">
        <w:rPr>
          <w:rFonts w:ascii="Times New Roman" w:hAnsi="Times New Roman" w:cs="Times New Roman"/>
          <w:lang/>
        </w:rPr>
        <w:t xml:space="preserve">the Strategic Action Program (SAP) to </w:t>
      </w:r>
      <w:r w:rsidRPr="00DB2370">
        <w:rPr>
          <w:rFonts w:ascii="Times New Roman" w:hAnsi="Times New Roman" w:cs="Times New Roman"/>
          <w:iCs/>
          <w:lang/>
        </w:rPr>
        <w:t xml:space="preserve">Ensure the Integrated and Sustainable Management of Transboundary Water Resources in the Amazon River Basin, Considering Climate Variability and </w:t>
      </w:r>
      <w:bookmarkEnd w:id="0"/>
      <w:r w:rsidR="00DB2370" w:rsidRPr="00DB2370">
        <w:rPr>
          <w:rFonts w:ascii="Times New Roman" w:hAnsi="Times New Roman" w:cs="Times New Roman"/>
          <w:iCs/>
          <w:lang/>
        </w:rPr>
        <w:t>Change.</w:t>
      </w:r>
      <w:r w:rsidRPr="00DB2370">
        <w:rPr>
          <w:rFonts w:ascii="Times New Roman" w:hAnsi="Times New Roman" w:cs="Times New Roman"/>
          <w:iCs/>
          <w:lang/>
        </w:rPr>
        <w:t xml:space="preserve"> The </w:t>
      </w:r>
      <w:r w:rsidRPr="00DB2370">
        <w:rPr>
          <w:rFonts w:ascii="Times New Roman" w:hAnsi="Times New Roman" w:cs="Times New Roman"/>
          <w:i/>
          <w:lang/>
        </w:rPr>
        <w:t xml:space="preserve">Project </w:t>
      </w:r>
      <w:r w:rsidRPr="00DB2370">
        <w:rPr>
          <w:rFonts w:ascii="Times New Roman" w:hAnsi="Times New Roman" w:cs="Times New Roman"/>
          <w:iCs/>
          <w:lang/>
        </w:rPr>
        <w:t>is financed by the Global Environment Facility (GEF), with the United Nations Environment Program (UNEP) as implementing agency and the SP/OTCA as executing agency.</w:t>
      </w:r>
    </w:p>
    <w:p w14:paraId="1061F7ED" w14:textId="77777777" w:rsidR="00AC7A9C" w:rsidRPr="00DB2370" w:rsidRDefault="00AC7A9C" w:rsidP="00AC7A9C">
      <w:pPr>
        <w:spacing w:after="0" w:line="240" w:lineRule="auto"/>
        <w:ind w:right="-1"/>
        <w:jc w:val="both"/>
        <w:rPr>
          <w:rFonts w:ascii="Times New Roman" w:hAnsi="Times New Roman" w:cs="Times New Roman"/>
          <w:iCs/>
          <w:lang/>
        </w:rPr>
      </w:pPr>
    </w:p>
    <w:p w14:paraId="197106CF" w14:textId="77777777" w:rsidR="00AC7A9C" w:rsidRPr="00DB2370" w:rsidRDefault="00AC7A9C" w:rsidP="00AC7A9C">
      <w:pPr>
        <w:spacing w:after="0" w:line="240" w:lineRule="auto"/>
        <w:ind w:right="-1"/>
        <w:jc w:val="both"/>
        <w:rPr>
          <w:rFonts w:ascii="Times New Roman" w:hAnsi="Times New Roman" w:cs="Times New Roman"/>
          <w:lang/>
        </w:rPr>
      </w:pPr>
      <w:r w:rsidRPr="00DB2370">
        <w:rPr>
          <w:rFonts w:ascii="Times New Roman" w:hAnsi="Times New Roman" w:cs="Times New Roman"/>
          <w:iCs/>
          <w:lang/>
        </w:rPr>
        <w:t xml:space="preserve">The main objective of this project is to advance the implementation of the SAP by promoting Integrated Water Resources Management (IWRM). </w:t>
      </w:r>
      <w:r w:rsidRPr="00DB2370">
        <w:rPr>
          <w:rFonts w:ascii="Times New Roman" w:hAnsi="Times New Roman" w:cs="Times New Roman"/>
          <w:lang/>
        </w:rPr>
        <w:t xml:space="preserve">The regional initiative will leverage previous agreements of the Amazonian countries that resulted in a shared vision and a common strategy for IWRM contained in the SAP. In this context, the </w:t>
      </w:r>
      <w:r w:rsidRPr="00DB2370">
        <w:rPr>
          <w:rFonts w:ascii="Times New Roman" w:hAnsi="Times New Roman" w:cs="Times New Roman"/>
          <w:color w:val="000000" w:themeColor="text1"/>
          <w:lang/>
        </w:rPr>
        <w:t xml:space="preserve">project will support countries to strengthen national capacity and regional governance for IWRM, increase adaptive capacity to climate change, and ensure robust regional data to improve decision making and coordination on Amazon water resources, from its headwaters </w:t>
      </w:r>
      <w:r w:rsidRPr="00DB2370">
        <w:rPr>
          <w:rFonts w:ascii="Times New Roman" w:hAnsi="Times New Roman" w:cs="Times New Roman"/>
          <w:lang/>
        </w:rPr>
        <w:t xml:space="preserve">in the Andes to the delta in the Atlantic, for a healthier Amazon ecosystem. </w:t>
      </w:r>
    </w:p>
    <w:p w14:paraId="201EE029" w14:textId="77777777" w:rsidR="00AC7A9C" w:rsidRPr="00DB2370" w:rsidRDefault="00AC7A9C" w:rsidP="00AC7A9C">
      <w:pPr>
        <w:spacing w:after="0" w:line="240" w:lineRule="auto"/>
        <w:ind w:right="-1"/>
        <w:jc w:val="both"/>
        <w:rPr>
          <w:rFonts w:ascii="Times New Roman" w:hAnsi="Times New Roman" w:cs="Times New Roman"/>
          <w:lang/>
        </w:rPr>
      </w:pPr>
    </w:p>
    <w:p w14:paraId="5B8A37C5" w14:textId="77777777" w:rsidR="00AC7A9C" w:rsidRPr="00DB2370" w:rsidRDefault="00AC7A9C" w:rsidP="00AC7A9C">
      <w:pPr>
        <w:spacing w:after="0" w:line="240" w:lineRule="auto"/>
        <w:ind w:right="-1"/>
        <w:jc w:val="both"/>
        <w:rPr>
          <w:rFonts w:ascii="Times New Roman" w:hAnsi="Times New Roman" w:cs="Times New Roman"/>
          <w:iCs/>
          <w:lang/>
        </w:rPr>
      </w:pPr>
      <w:r w:rsidRPr="00DB2370">
        <w:rPr>
          <w:rFonts w:ascii="Times New Roman" w:hAnsi="Times New Roman" w:cs="Times New Roman"/>
          <w:iCs/>
          <w:lang/>
        </w:rPr>
        <w:t xml:space="preserve">Among the key results of the Project are the following: </w:t>
      </w:r>
    </w:p>
    <w:p w14:paraId="608A6737" w14:textId="77777777" w:rsidR="00AC7A9C" w:rsidRPr="00DB2370" w:rsidRDefault="00AC7A9C" w:rsidP="00AC7A9C">
      <w:pPr>
        <w:spacing w:after="0" w:line="240" w:lineRule="auto"/>
        <w:ind w:right="-1"/>
        <w:jc w:val="both"/>
        <w:rPr>
          <w:rFonts w:ascii="Times New Roman" w:hAnsi="Times New Roman" w:cs="Times New Roman"/>
          <w:iCs/>
          <w:lang/>
        </w:rPr>
      </w:pPr>
    </w:p>
    <w:p w14:paraId="38A6A357" w14:textId="77777777" w:rsidR="00AC7A9C" w:rsidRPr="00DB2370" w:rsidRDefault="00AC7A9C" w:rsidP="00AC7A9C">
      <w:pPr>
        <w:pStyle w:val="ListParagraph"/>
        <w:numPr>
          <w:ilvl w:val="0"/>
          <w:numId w:val="17"/>
        </w:numPr>
        <w:spacing w:after="0" w:line="240" w:lineRule="auto"/>
        <w:ind w:right="-1"/>
        <w:jc w:val="both"/>
        <w:rPr>
          <w:rFonts w:ascii="Times New Roman" w:hAnsi="Times New Roman" w:cs="Times New Roman"/>
          <w:iCs/>
          <w:lang/>
        </w:rPr>
      </w:pPr>
      <w:r w:rsidRPr="00DB2370">
        <w:rPr>
          <w:rFonts w:ascii="Times New Roman" w:hAnsi="Times New Roman" w:cs="Times New Roman"/>
          <w:iCs/>
          <w:lang/>
        </w:rPr>
        <w:t>Permanent Regional IWRM Coordination Mechanisms for the Amazon Basin established in ACTO;</w:t>
      </w:r>
    </w:p>
    <w:p w14:paraId="6BD50BD5" w14:textId="77777777" w:rsidR="00AC7A9C" w:rsidRPr="00DB2370" w:rsidRDefault="00AC7A9C" w:rsidP="00AC7A9C">
      <w:pPr>
        <w:pStyle w:val="ListParagraph"/>
        <w:numPr>
          <w:ilvl w:val="0"/>
          <w:numId w:val="17"/>
        </w:numPr>
        <w:spacing w:after="0" w:line="240" w:lineRule="auto"/>
        <w:ind w:right="-1"/>
        <w:jc w:val="both"/>
        <w:rPr>
          <w:rFonts w:ascii="Times New Roman" w:hAnsi="Times New Roman" w:cs="Times New Roman"/>
          <w:iCs/>
          <w:lang/>
        </w:rPr>
      </w:pPr>
      <w:r w:rsidRPr="00DB2370">
        <w:rPr>
          <w:rFonts w:ascii="Times New Roman" w:hAnsi="Times New Roman" w:cs="Times New Roman"/>
          <w:iCs/>
          <w:lang/>
        </w:rPr>
        <w:t>National Water Authorities established in Guyana and Suriname;</w:t>
      </w:r>
    </w:p>
    <w:p w14:paraId="6733D24D" w14:textId="77777777" w:rsidR="00AC7A9C" w:rsidRPr="00DB2370" w:rsidRDefault="00AC7A9C" w:rsidP="00AC7A9C">
      <w:pPr>
        <w:pStyle w:val="ListParagraph"/>
        <w:numPr>
          <w:ilvl w:val="0"/>
          <w:numId w:val="17"/>
        </w:numPr>
        <w:spacing w:after="0" w:line="240" w:lineRule="auto"/>
        <w:ind w:right="-1"/>
        <w:rPr>
          <w:rFonts w:ascii="Times New Roman" w:hAnsi="Times New Roman" w:cs="Times New Roman"/>
          <w:iCs/>
          <w:lang/>
        </w:rPr>
      </w:pPr>
      <w:r w:rsidRPr="00DB2370">
        <w:rPr>
          <w:rFonts w:ascii="Times New Roman" w:hAnsi="Times New Roman" w:cs="Times New Roman"/>
          <w:iCs/>
          <w:lang/>
        </w:rPr>
        <w:lastRenderedPageBreak/>
        <w:t>15 national interventions and 2 bi/tri-national actions implemented in the basin, reducing the vulnerability of the population and the impacts on ecosystems in the face of extreme hydro-climatic events and sea level rise;</w:t>
      </w:r>
    </w:p>
    <w:p w14:paraId="4A17D1C7" w14:textId="77777777" w:rsidR="00AC7A9C" w:rsidRPr="00DB2370" w:rsidRDefault="00AC7A9C" w:rsidP="00AC7A9C">
      <w:pPr>
        <w:pStyle w:val="ListParagraph"/>
        <w:numPr>
          <w:ilvl w:val="0"/>
          <w:numId w:val="17"/>
        </w:numPr>
        <w:spacing w:after="0" w:line="240" w:lineRule="auto"/>
        <w:ind w:right="-1"/>
        <w:jc w:val="both"/>
        <w:rPr>
          <w:rFonts w:ascii="Times New Roman" w:hAnsi="Times New Roman" w:cs="Times New Roman"/>
          <w:iCs/>
          <w:lang/>
        </w:rPr>
      </w:pPr>
      <w:r w:rsidRPr="00DB2370">
        <w:rPr>
          <w:rFonts w:ascii="Times New Roman" w:hAnsi="Times New Roman" w:cs="Times New Roman"/>
          <w:iCs/>
          <w:lang/>
        </w:rPr>
        <w:t>Training to 1,400 IWRM professionals and more than 10,000 local community members (at least 40% are women).</w:t>
      </w:r>
    </w:p>
    <w:p w14:paraId="0ED79829" w14:textId="77777777" w:rsidR="00AC7A9C" w:rsidRPr="00DB2370" w:rsidRDefault="00AC7A9C" w:rsidP="00AC7A9C">
      <w:pPr>
        <w:pStyle w:val="ListParagraph"/>
        <w:numPr>
          <w:ilvl w:val="0"/>
          <w:numId w:val="17"/>
        </w:numPr>
        <w:spacing w:after="0" w:line="240" w:lineRule="auto"/>
        <w:ind w:right="-1"/>
        <w:jc w:val="both"/>
        <w:rPr>
          <w:rFonts w:ascii="Times New Roman" w:hAnsi="Times New Roman" w:cs="Times New Roman"/>
          <w:iCs/>
          <w:lang/>
        </w:rPr>
      </w:pPr>
      <w:r w:rsidRPr="00DB2370">
        <w:rPr>
          <w:rFonts w:ascii="Times New Roman" w:hAnsi="Times New Roman" w:cs="Times New Roman"/>
          <w:iCs/>
          <w:lang/>
        </w:rPr>
        <w:t>Integrated environmental monitoring system covering 600,000,000 ha.</w:t>
      </w:r>
    </w:p>
    <w:p w14:paraId="7FF520B3" w14:textId="77777777" w:rsidR="00AC7A9C" w:rsidRPr="00DB2370" w:rsidRDefault="00AC7A9C" w:rsidP="00AC7A9C">
      <w:pPr>
        <w:spacing w:after="0" w:line="240" w:lineRule="auto"/>
        <w:ind w:right="-1"/>
        <w:jc w:val="both"/>
        <w:rPr>
          <w:rFonts w:ascii="Times New Roman" w:hAnsi="Times New Roman" w:cs="Times New Roman"/>
          <w:iCs/>
          <w:lang/>
        </w:rPr>
      </w:pPr>
      <w:r w:rsidRPr="00DB2370">
        <w:rPr>
          <w:rFonts w:ascii="Times New Roman" w:hAnsi="Times New Roman" w:cs="Times New Roman"/>
          <w:iCs/>
          <w:lang/>
        </w:rPr>
        <w:t xml:space="preserve"> </w:t>
      </w:r>
    </w:p>
    <w:p w14:paraId="79F481FD" w14:textId="77777777" w:rsidR="00AC7A9C" w:rsidRPr="00DB2370" w:rsidRDefault="00AC7A9C" w:rsidP="00AC7A9C">
      <w:pPr>
        <w:spacing w:after="0" w:line="240" w:lineRule="auto"/>
        <w:ind w:right="-1"/>
        <w:jc w:val="both"/>
        <w:rPr>
          <w:rFonts w:ascii="Times New Roman" w:hAnsi="Times New Roman" w:cs="Times New Roman"/>
          <w:iCs/>
          <w:color w:val="000000" w:themeColor="text1"/>
          <w:lang/>
        </w:rPr>
      </w:pPr>
      <w:r w:rsidRPr="00DB2370">
        <w:rPr>
          <w:rFonts w:ascii="Times New Roman" w:hAnsi="Times New Roman" w:cs="Times New Roman"/>
          <w:iCs/>
          <w:color w:val="000000" w:themeColor="text1"/>
          <w:lang/>
        </w:rPr>
        <w:t>Project activities are expected to benefit more than 7.8 million people, corresponding to 20% of the Basin's population (ACTO &amp; UN-MA, 2020).</w:t>
      </w:r>
    </w:p>
    <w:p w14:paraId="342BB6A1" w14:textId="77777777" w:rsidR="00AC7A9C" w:rsidRPr="00DB2370" w:rsidRDefault="00AC7A9C" w:rsidP="00AC7A9C">
      <w:pPr>
        <w:spacing w:after="0" w:line="240" w:lineRule="auto"/>
        <w:ind w:right="-1"/>
        <w:jc w:val="both"/>
        <w:rPr>
          <w:rFonts w:ascii="Times New Roman" w:hAnsi="Times New Roman" w:cs="Times New Roman"/>
          <w:lang/>
        </w:rPr>
      </w:pPr>
    </w:p>
    <w:p w14:paraId="0C0A11BD" w14:textId="77777777" w:rsidR="00AC7A9C" w:rsidRPr="00DB2370" w:rsidRDefault="00AC7A9C" w:rsidP="00AC7A9C">
      <w:pPr>
        <w:spacing w:after="120" w:line="240" w:lineRule="auto"/>
        <w:jc w:val="both"/>
        <w:rPr>
          <w:rFonts w:ascii="Times New Roman" w:hAnsi="Times New Roman" w:cs="Times New Roman"/>
          <w:iCs/>
          <w:lang/>
        </w:rPr>
      </w:pPr>
      <w:r w:rsidRPr="00DB2370">
        <w:rPr>
          <w:rFonts w:ascii="Times New Roman" w:hAnsi="Times New Roman" w:cs="Times New Roman"/>
          <w:iCs/>
          <w:lang/>
        </w:rPr>
        <w:t>The Project is implemented within the framework of four components:</w:t>
      </w:r>
    </w:p>
    <w:p w14:paraId="79572B91" w14:textId="77777777" w:rsidR="00AC7A9C" w:rsidRPr="00DB2370" w:rsidRDefault="00AC7A9C" w:rsidP="00AC7A9C">
      <w:pPr>
        <w:spacing w:after="120" w:line="240" w:lineRule="auto"/>
        <w:jc w:val="both"/>
        <w:rPr>
          <w:rFonts w:ascii="Times New Roman" w:hAnsi="Times New Roman" w:cs="Times New Roman"/>
          <w:iCs/>
          <w:color w:val="000000" w:themeColor="text1"/>
          <w:lang/>
        </w:rPr>
      </w:pPr>
      <w:r w:rsidRPr="00DB2370">
        <w:rPr>
          <w:rFonts w:ascii="Times New Roman" w:hAnsi="Times New Roman" w:cs="Times New Roman"/>
          <w:iCs/>
          <w:color w:val="000000" w:themeColor="text1"/>
          <w:lang/>
        </w:rPr>
        <w:t>1) Innovative governance model for Integrated Water Resources Management-IWRM-IWRM community to government in the Amazon Basin;</w:t>
      </w:r>
    </w:p>
    <w:p w14:paraId="202F4473" w14:textId="77777777" w:rsidR="00AC7A9C" w:rsidRPr="00DB2370" w:rsidRDefault="00AC7A9C" w:rsidP="00AC7A9C">
      <w:pPr>
        <w:spacing w:after="120" w:line="240" w:lineRule="auto"/>
        <w:jc w:val="both"/>
        <w:rPr>
          <w:rFonts w:ascii="Times New Roman" w:hAnsi="Times New Roman" w:cs="Times New Roman"/>
          <w:iCs/>
          <w:lang/>
        </w:rPr>
      </w:pPr>
      <w:r w:rsidRPr="00DB2370">
        <w:rPr>
          <w:rFonts w:ascii="Times New Roman" w:hAnsi="Times New Roman" w:cs="Times New Roman"/>
          <w:iCs/>
          <w:color w:val="000000" w:themeColor="text1"/>
          <w:lang/>
        </w:rPr>
        <w:t xml:space="preserve">2) Community resilience building and protection of aquatic ecosystems to address the effects of climate variability and change in the </w:t>
      </w:r>
      <w:r w:rsidRPr="00DB2370">
        <w:rPr>
          <w:rFonts w:ascii="Times New Roman" w:hAnsi="Times New Roman" w:cs="Times New Roman"/>
          <w:iCs/>
          <w:lang/>
        </w:rPr>
        <w:t xml:space="preserve">Amazon </w:t>
      </w:r>
      <w:r w:rsidRPr="00DB2370">
        <w:rPr>
          <w:rFonts w:ascii="Times New Roman" w:hAnsi="Times New Roman" w:cs="Times New Roman"/>
          <w:iCs/>
          <w:color w:val="000000" w:themeColor="text1"/>
          <w:lang/>
        </w:rPr>
        <w:t xml:space="preserve">Basin; </w:t>
      </w:r>
    </w:p>
    <w:p w14:paraId="5061C379" w14:textId="77777777" w:rsidR="00AC7A9C" w:rsidRPr="00DB2370" w:rsidRDefault="00AC7A9C" w:rsidP="00AC7A9C">
      <w:pPr>
        <w:spacing w:after="120" w:line="240" w:lineRule="auto"/>
        <w:jc w:val="both"/>
        <w:rPr>
          <w:rFonts w:ascii="Times New Roman" w:hAnsi="Times New Roman" w:cs="Times New Roman"/>
          <w:iCs/>
          <w:lang/>
        </w:rPr>
      </w:pPr>
      <w:r w:rsidRPr="00DB2370">
        <w:rPr>
          <w:rFonts w:ascii="Times New Roman" w:hAnsi="Times New Roman" w:cs="Times New Roman"/>
          <w:iCs/>
          <w:lang/>
        </w:rPr>
        <w:t xml:space="preserve">3) Integrated, indicator-based environmental monitoring and reporting in response to indicators from relevant International Conventions and Agreements; and </w:t>
      </w:r>
    </w:p>
    <w:p w14:paraId="5194CEAD" w14:textId="77777777" w:rsidR="00AC7A9C" w:rsidRPr="00DB2370" w:rsidRDefault="00AC7A9C" w:rsidP="00AC7A9C">
      <w:pPr>
        <w:spacing w:after="120" w:line="240" w:lineRule="auto"/>
        <w:jc w:val="both"/>
        <w:rPr>
          <w:rFonts w:ascii="Times New Roman" w:hAnsi="Times New Roman" w:cs="Times New Roman"/>
          <w:iCs/>
          <w:lang/>
        </w:rPr>
      </w:pPr>
      <w:r w:rsidRPr="00DB2370">
        <w:rPr>
          <w:rFonts w:ascii="Times New Roman" w:hAnsi="Times New Roman" w:cs="Times New Roman"/>
          <w:iCs/>
          <w:lang/>
        </w:rPr>
        <w:t>4) Comprehensive model for monitoring, evaluating and communicating the progress of the overall implementation of the Amazon SAP.</w:t>
      </w:r>
    </w:p>
    <w:p w14:paraId="54C994E5" w14:textId="77777777" w:rsidR="00AC7A9C" w:rsidRPr="00DB2370" w:rsidRDefault="00AC7A9C" w:rsidP="00AC7A9C">
      <w:pPr>
        <w:spacing w:after="0" w:line="240" w:lineRule="auto"/>
        <w:ind w:right="-1"/>
        <w:jc w:val="both"/>
        <w:rPr>
          <w:rFonts w:ascii="Times New Roman" w:hAnsi="Times New Roman" w:cs="Times New Roman"/>
          <w:iCs/>
          <w:lang/>
        </w:rPr>
      </w:pPr>
    </w:p>
    <w:p w14:paraId="5461EB0F" w14:textId="77FFE166" w:rsidR="00AC7A9C" w:rsidRPr="00DB2370" w:rsidRDefault="00AC7A9C" w:rsidP="00AC7A9C">
      <w:pPr>
        <w:spacing w:after="0" w:line="240" w:lineRule="auto"/>
        <w:ind w:right="-1"/>
        <w:jc w:val="both"/>
        <w:rPr>
          <w:rFonts w:ascii="Times New Roman" w:hAnsi="Times New Roman" w:cs="Times New Roman"/>
          <w:iCs/>
          <w:lang/>
        </w:rPr>
      </w:pPr>
      <w:r w:rsidRPr="00227F63">
        <w:rPr>
          <w:rFonts w:ascii="Times New Roman" w:hAnsi="Times New Roman" w:cs="Times New Roman"/>
          <w:b/>
          <w:bCs/>
          <w:noProof/>
          <w:color w:val="222222"/>
        </w:rPr>
        <w:drawing>
          <wp:anchor distT="0" distB="0" distL="114300" distR="114300" simplePos="0" relativeHeight="251663360" behindDoc="0" locked="0" layoutInCell="1" allowOverlap="1" wp14:anchorId="6EB37662" wp14:editId="75D17FCA">
            <wp:simplePos x="0" y="0"/>
            <wp:positionH relativeFrom="column">
              <wp:posOffset>541020</wp:posOffset>
            </wp:positionH>
            <wp:positionV relativeFrom="paragraph">
              <wp:posOffset>963295</wp:posOffset>
            </wp:positionV>
            <wp:extent cx="4071620" cy="2499995"/>
            <wp:effectExtent l="0" t="0" r="508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4071620" cy="2499995"/>
                    </a:xfrm>
                    <a:prstGeom prst="rect">
                      <a:avLst/>
                    </a:prstGeom>
                  </pic:spPr>
                </pic:pic>
              </a:graphicData>
            </a:graphic>
            <wp14:sizeRelH relativeFrom="margin">
              <wp14:pctWidth>0</wp14:pctWidth>
            </wp14:sizeRelH>
            <wp14:sizeRelV relativeFrom="margin">
              <wp14:pctHeight>0</wp14:pctHeight>
            </wp14:sizeRelV>
          </wp:anchor>
        </w:drawing>
      </w:r>
      <w:r w:rsidRPr="00DB2370">
        <w:rPr>
          <w:rFonts w:ascii="Times New Roman" w:hAnsi="Times New Roman" w:cs="Times New Roman"/>
          <w:i/>
          <w:lang/>
        </w:rPr>
        <w:t xml:space="preserve">While Components 1 and 4 </w:t>
      </w:r>
      <w:r w:rsidRPr="00DB2370">
        <w:rPr>
          <w:rFonts w:ascii="Times New Roman" w:hAnsi="Times New Roman" w:cs="Times New Roman"/>
          <w:iCs/>
          <w:lang/>
        </w:rPr>
        <w:t xml:space="preserve">of the </w:t>
      </w:r>
      <w:r w:rsidR="00DB2370" w:rsidRPr="00DB2370">
        <w:rPr>
          <w:rFonts w:ascii="Times New Roman" w:hAnsi="Times New Roman" w:cs="Times New Roman"/>
          <w:iCs/>
          <w:lang/>
        </w:rPr>
        <w:t>project</w:t>
      </w:r>
      <w:r w:rsidRPr="00DB2370">
        <w:rPr>
          <w:rFonts w:ascii="Times New Roman" w:hAnsi="Times New Roman" w:cs="Times New Roman"/>
          <w:iCs/>
          <w:lang/>
        </w:rPr>
        <w:t xml:space="preserve"> are cross-cutting in that they provide a political, institutional and social environment, enabling and </w:t>
      </w:r>
      <w:r w:rsidR="00DB2370" w:rsidRPr="00DB2370">
        <w:rPr>
          <w:rFonts w:ascii="Times New Roman" w:hAnsi="Times New Roman" w:cs="Times New Roman"/>
          <w:iCs/>
          <w:lang/>
        </w:rPr>
        <w:t>catalysing</w:t>
      </w:r>
      <w:r w:rsidRPr="00DB2370">
        <w:rPr>
          <w:rFonts w:ascii="Times New Roman" w:hAnsi="Times New Roman" w:cs="Times New Roman"/>
          <w:iCs/>
          <w:lang/>
        </w:rPr>
        <w:t xml:space="preserve"> the implementation of the PAE, </w:t>
      </w:r>
      <w:r w:rsidRPr="00DB2370">
        <w:rPr>
          <w:rFonts w:ascii="Times New Roman" w:hAnsi="Times New Roman" w:cs="Times New Roman"/>
          <w:i/>
          <w:lang/>
        </w:rPr>
        <w:t>Components 2 and 3, being interconnected</w:t>
      </w:r>
      <w:r w:rsidRPr="00DB2370">
        <w:rPr>
          <w:rFonts w:ascii="Times New Roman" w:hAnsi="Times New Roman" w:cs="Times New Roman"/>
          <w:iCs/>
          <w:lang/>
        </w:rPr>
        <w:t xml:space="preserve">, are the basis for the implementation of the PAE, with interventions throughout the basin and providing comprehensive monitoring data that directly feed and support the two cross-cutting components (Figure 1).  </w:t>
      </w:r>
    </w:p>
    <w:p w14:paraId="4B837E6F" w14:textId="77777777" w:rsidR="00AC7A9C" w:rsidRPr="00DB2370" w:rsidRDefault="00AC7A9C" w:rsidP="00AC7A9C">
      <w:pPr>
        <w:spacing w:after="0" w:line="240" w:lineRule="auto"/>
        <w:ind w:right="-1"/>
        <w:jc w:val="both"/>
        <w:rPr>
          <w:rFonts w:ascii="Times New Roman" w:hAnsi="Times New Roman" w:cs="Times New Roman"/>
          <w:iCs/>
          <w:lang/>
        </w:rPr>
      </w:pPr>
    </w:p>
    <w:p w14:paraId="0E9635F4" w14:textId="77777777" w:rsidR="00AC7A9C" w:rsidRPr="00DB2370" w:rsidRDefault="00AC7A9C" w:rsidP="00AC7A9C">
      <w:pPr>
        <w:spacing w:after="0" w:line="240" w:lineRule="auto"/>
        <w:ind w:right="-1"/>
        <w:jc w:val="center"/>
        <w:rPr>
          <w:rFonts w:ascii="Times New Roman" w:hAnsi="Times New Roman" w:cs="Times New Roman"/>
          <w:iCs/>
          <w:lang/>
        </w:rPr>
      </w:pPr>
      <w:r w:rsidRPr="00DB2370">
        <w:rPr>
          <w:rFonts w:ascii="Times New Roman" w:hAnsi="Times New Roman" w:cs="Times New Roman"/>
          <w:b/>
          <w:bCs/>
          <w:iCs/>
          <w:lang/>
        </w:rPr>
        <w:t xml:space="preserve">Figure 1. </w:t>
      </w:r>
      <w:r w:rsidRPr="00DB2370">
        <w:rPr>
          <w:rFonts w:ascii="Times New Roman" w:hAnsi="Times New Roman" w:cs="Times New Roman"/>
          <w:iCs/>
          <w:lang/>
        </w:rPr>
        <w:t xml:space="preserve">Interaction between Project Components </w:t>
      </w:r>
    </w:p>
    <w:p w14:paraId="33A08C03" w14:textId="77777777" w:rsidR="00AC7A9C" w:rsidRPr="00DB2370" w:rsidRDefault="00AC7A9C" w:rsidP="00AC7A9C">
      <w:pPr>
        <w:spacing w:after="0" w:line="240" w:lineRule="auto"/>
        <w:ind w:right="-1"/>
        <w:jc w:val="center"/>
        <w:rPr>
          <w:rFonts w:ascii="Times New Roman" w:hAnsi="Times New Roman" w:cs="Times New Roman"/>
          <w:iCs/>
          <w:lang/>
        </w:rPr>
      </w:pPr>
      <w:r w:rsidRPr="00DB2370">
        <w:rPr>
          <w:rFonts w:ascii="Times New Roman" w:hAnsi="Times New Roman" w:cs="Times New Roman"/>
          <w:iCs/>
          <w:lang/>
        </w:rPr>
        <w:t>(Source: SP/OTCA/UNEP. 2021. Initial Report)</w:t>
      </w:r>
    </w:p>
    <w:p w14:paraId="312815AC" w14:textId="77777777" w:rsidR="00AC7A9C" w:rsidRPr="00DB2370" w:rsidRDefault="00AC7A9C" w:rsidP="00AC7A9C">
      <w:pPr>
        <w:spacing w:after="0" w:line="240" w:lineRule="auto"/>
        <w:ind w:right="-1"/>
        <w:jc w:val="both"/>
        <w:rPr>
          <w:rFonts w:ascii="Times New Roman" w:hAnsi="Times New Roman" w:cs="Times New Roman"/>
          <w:iCs/>
          <w:lang/>
        </w:rPr>
      </w:pPr>
    </w:p>
    <w:p w14:paraId="69D4455E" w14:textId="77777777" w:rsidR="00AC7A9C" w:rsidRPr="00DB2370" w:rsidRDefault="00AC7A9C" w:rsidP="00AC7A9C">
      <w:pPr>
        <w:spacing w:after="0" w:line="240" w:lineRule="auto"/>
        <w:ind w:right="-1"/>
        <w:jc w:val="both"/>
        <w:rPr>
          <w:rFonts w:ascii="Times New Roman" w:hAnsi="Times New Roman" w:cs="Times New Roman"/>
          <w:iCs/>
          <w:lang/>
        </w:rPr>
      </w:pPr>
      <w:r w:rsidRPr="00DB2370">
        <w:rPr>
          <w:rFonts w:ascii="Times New Roman" w:hAnsi="Times New Roman" w:cs="Times New Roman"/>
          <w:iCs/>
          <w:lang/>
        </w:rPr>
        <w:t xml:space="preserve">In addition, integrated environmental monitoring will contribute to assessing progress towards meeting the targets of major international climate and environmental conventions and agreements, including the Sustainable Development Goals 2015-2030, the Convention on Biological Diversity (CBD) (Aichi Targets 2011-2020), the United Nations Convention to Combat Desertification (2010-2018 plan), and the RAMSAR Convention on Wetlands. </w:t>
      </w:r>
    </w:p>
    <w:p w14:paraId="0F7617D8" w14:textId="77777777" w:rsidR="00AC7A9C" w:rsidRPr="00DB2370" w:rsidRDefault="00AC7A9C" w:rsidP="00AC7A9C">
      <w:pPr>
        <w:spacing w:after="0" w:line="240" w:lineRule="auto"/>
        <w:ind w:right="-1"/>
        <w:jc w:val="both"/>
        <w:rPr>
          <w:rFonts w:ascii="Times New Roman" w:hAnsi="Times New Roman" w:cs="Times New Roman"/>
          <w:iCs/>
          <w:lang/>
        </w:rPr>
      </w:pPr>
      <w:r w:rsidRPr="00DB2370">
        <w:rPr>
          <w:rFonts w:ascii="Times New Roman" w:hAnsi="Times New Roman" w:cs="Times New Roman"/>
          <w:iCs/>
          <w:lang/>
        </w:rPr>
        <w:t xml:space="preserve">Within the scope of Component 1 of the Project, the updating of the </w:t>
      </w:r>
      <w:r w:rsidRPr="00DB2370">
        <w:rPr>
          <w:rFonts w:ascii="Times New Roman" w:hAnsi="Times New Roman" w:cs="Times New Roman"/>
          <w:i/>
          <w:lang/>
        </w:rPr>
        <w:t xml:space="preserve">Hydroclimatic Vulnerability Atlas of the Amazon Region </w:t>
      </w:r>
      <w:r w:rsidRPr="00DB2370">
        <w:rPr>
          <w:rFonts w:ascii="Times New Roman" w:hAnsi="Times New Roman" w:cs="Times New Roman"/>
          <w:iCs/>
          <w:lang/>
        </w:rPr>
        <w:t xml:space="preserve">is planned. </w:t>
      </w:r>
    </w:p>
    <w:p w14:paraId="407D7423" w14:textId="77777777" w:rsidR="00AC7A9C" w:rsidRPr="00DB2370" w:rsidRDefault="00AC7A9C" w:rsidP="00AC7A9C">
      <w:pPr>
        <w:spacing w:after="0" w:line="240" w:lineRule="auto"/>
        <w:ind w:right="-1"/>
        <w:jc w:val="both"/>
        <w:rPr>
          <w:rFonts w:ascii="Times New Roman" w:hAnsi="Times New Roman" w:cs="Times New Roman"/>
          <w:iCs/>
          <w:lang/>
        </w:rPr>
      </w:pPr>
    </w:p>
    <w:p w14:paraId="0DD36403" w14:textId="3E64D193" w:rsidR="00AC7A9C" w:rsidRPr="00DB2370" w:rsidRDefault="00AC7A9C">
      <w:pPr>
        <w:tabs>
          <w:tab w:val="left" w:pos="1985"/>
        </w:tabs>
        <w:spacing w:after="0" w:line="240" w:lineRule="auto"/>
        <w:jc w:val="both"/>
        <w:rPr>
          <w:rFonts w:ascii="Times New Roman" w:hAnsi="Times New Roman" w:cs="Times New Roman"/>
          <w:iCs/>
          <w:lang/>
        </w:rPr>
      </w:pPr>
      <w:r w:rsidRPr="00DB2370">
        <w:rPr>
          <w:rFonts w:ascii="Times New Roman" w:hAnsi="Times New Roman" w:cs="Times New Roman"/>
          <w:iCs/>
          <w:lang/>
        </w:rPr>
        <w:t xml:space="preserve">Its first version was published in 2021 and was developed with the participation of the International </w:t>
      </w:r>
      <w:r w:rsidR="00DB2370" w:rsidRPr="00DB2370">
        <w:rPr>
          <w:rFonts w:ascii="Times New Roman" w:hAnsi="Times New Roman" w:cs="Times New Roman"/>
          <w:iCs/>
          <w:lang/>
        </w:rPr>
        <w:t>Centre</w:t>
      </w:r>
      <w:r w:rsidRPr="00DB2370">
        <w:rPr>
          <w:rFonts w:ascii="Times New Roman" w:hAnsi="Times New Roman" w:cs="Times New Roman"/>
          <w:iCs/>
          <w:lang/>
        </w:rPr>
        <w:t xml:space="preserve"> for Research on the El Niño Phenomenon (CIIFEN). The purpose of the Atlas and its update </w:t>
      </w:r>
      <w:r w:rsidR="00DB2370" w:rsidRPr="00DB2370">
        <w:rPr>
          <w:rFonts w:ascii="Times New Roman" w:hAnsi="Times New Roman" w:cs="Times New Roman"/>
          <w:iCs/>
          <w:lang/>
        </w:rPr>
        <w:t>seek</w:t>
      </w:r>
      <w:r w:rsidRPr="00DB2370">
        <w:rPr>
          <w:rFonts w:ascii="Times New Roman" w:hAnsi="Times New Roman" w:cs="Times New Roman"/>
          <w:iCs/>
          <w:lang/>
        </w:rPr>
        <w:t xml:space="preserve"> to contribute to the reduction of socioeconomic and environmental impacts, generating bases for the creation of sustainable development policies, in the face of the new existing global climate scenarios.</w:t>
      </w:r>
    </w:p>
    <w:p w14:paraId="3B77C6A0" w14:textId="77777777" w:rsidR="00AC7A9C" w:rsidRPr="00DB2370" w:rsidRDefault="00AC7A9C">
      <w:pPr>
        <w:tabs>
          <w:tab w:val="left" w:pos="1985"/>
        </w:tabs>
        <w:spacing w:after="0" w:line="240" w:lineRule="auto"/>
        <w:jc w:val="both"/>
        <w:rPr>
          <w:rFonts w:ascii="Times New Roman" w:eastAsia="Times New Roman" w:hAnsi="Times New Roman" w:cs="Times New Roman"/>
          <w:lang/>
        </w:rPr>
      </w:pPr>
    </w:p>
    <w:p w14:paraId="3490E56C" w14:textId="77777777" w:rsidR="00AC7A9C" w:rsidRPr="00DB2370" w:rsidRDefault="00AC7A9C" w:rsidP="000942A2">
      <w:pPr>
        <w:spacing w:after="0" w:line="240" w:lineRule="auto"/>
        <w:jc w:val="both"/>
        <w:rPr>
          <w:rFonts w:ascii="Times New Roman" w:eastAsia="Times New Roman" w:hAnsi="Times New Roman" w:cs="Times New Roman"/>
          <w:lang/>
        </w:rPr>
      </w:pPr>
      <w:r w:rsidRPr="00DB2370">
        <w:rPr>
          <w:rFonts w:ascii="Times New Roman" w:eastAsia="Times New Roman" w:hAnsi="Times New Roman" w:cs="Times New Roman"/>
          <w:lang/>
        </w:rPr>
        <w:t>The AdaptaBrasil-MCTI platform, in turn, is a tool that consolidates, integrates and disseminates information that allows the analysis of climate change impacts, observed and projected in the Brazilian territory, granting subsidies to subnational authorities for adaptation actions, as instituted by the Ministry of Science, Technology and Innovations, through Ordinance No. 3,896, October 16, 2020.</w:t>
      </w:r>
    </w:p>
    <w:p w14:paraId="693309B2" w14:textId="77777777" w:rsidR="00AC7A9C" w:rsidRPr="00DB2370" w:rsidRDefault="00AC7A9C">
      <w:pPr>
        <w:spacing w:after="0" w:line="240" w:lineRule="auto"/>
        <w:jc w:val="both"/>
        <w:rPr>
          <w:rFonts w:ascii="Times New Roman" w:eastAsia="Times New Roman" w:hAnsi="Times New Roman" w:cs="Times New Roman"/>
          <w:lang/>
        </w:rPr>
      </w:pPr>
    </w:p>
    <w:p w14:paraId="2CC99296" w14:textId="38D89E05" w:rsidR="00AC7A9C" w:rsidRPr="00DB2370" w:rsidRDefault="00AC7A9C">
      <w:pPr>
        <w:spacing w:after="0" w:line="240" w:lineRule="auto"/>
        <w:jc w:val="both"/>
        <w:rPr>
          <w:rFonts w:ascii="Times New Roman" w:eastAsia="Times New Roman" w:hAnsi="Times New Roman" w:cs="Times New Roman"/>
          <w:lang/>
        </w:rPr>
      </w:pPr>
      <w:r w:rsidRPr="00DB2370">
        <w:rPr>
          <w:rFonts w:ascii="Times New Roman" w:eastAsia="Times New Roman" w:hAnsi="Times New Roman" w:cs="Times New Roman"/>
          <w:lang/>
        </w:rPr>
        <w:t>Adaptabrasil is the official provider of information on climate risks for the country, being one of the scientific bases of the Brazilian Nationally Determined Contribution (NDC) and a reference for climate change data incorporated in the update of the Climate Plan - Adaptation in 2025.</w:t>
      </w:r>
    </w:p>
    <w:p w14:paraId="239C28DE" w14:textId="77777777" w:rsidR="00AC7A9C" w:rsidRPr="00DB2370" w:rsidRDefault="00AC7A9C">
      <w:pPr>
        <w:spacing w:after="0" w:line="240" w:lineRule="auto"/>
        <w:jc w:val="both"/>
        <w:rPr>
          <w:rFonts w:ascii="Times New Roman" w:eastAsia="Times New Roman" w:hAnsi="Times New Roman" w:cs="Times New Roman"/>
          <w:lang/>
        </w:rPr>
      </w:pPr>
    </w:p>
    <w:p w14:paraId="390E46FF" w14:textId="783A3266" w:rsidR="00B42E77" w:rsidRPr="00DB2370" w:rsidRDefault="00AC7A9C">
      <w:pPr>
        <w:spacing w:after="0" w:line="240" w:lineRule="auto"/>
        <w:jc w:val="both"/>
        <w:rPr>
          <w:rFonts w:ascii="Times New Roman" w:eastAsia="Times New Roman" w:hAnsi="Times New Roman" w:cs="Times New Roman"/>
          <w:lang/>
        </w:rPr>
      </w:pPr>
      <w:r w:rsidRPr="00DB2370">
        <w:rPr>
          <w:rFonts w:ascii="Times New Roman" w:eastAsia="Times New Roman" w:hAnsi="Times New Roman" w:cs="Times New Roman"/>
          <w:lang/>
        </w:rPr>
        <w:t>Adaptabrasil is the official provider of climate risk information for the country, being one of the scientific bases of the Brazilian Nationally Determined Contribution (NDC) and a reference for climate change data incorporated in the update of the Climate Plan - Adaptation in 2025.</w:t>
      </w:r>
    </w:p>
    <w:p w14:paraId="4FD94DE7" w14:textId="77777777" w:rsidR="00AC7A9C" w:rsidRPr="00DB2370" w:rsidRDefault="00AC7A9C">
      <w:pPr>
        <w:spacing w:after="0" w:line="240" w:lineRule="auto"/>
        <w:jc w:val="both"/>
        <w:rPr>
          <w:rFonts w:ascii="Times New Roman" w:eastAsia="Times New Roman" w:hAnsi="Times New Roman" w:cs="Times New Roman"/>
          <w:lang/>
        </w:rPr>
      </w:pPr>
    </w:p>
    <w:p w14:paraId="00000052" w14:textId="7A34A276" w:rsidR="00427297" w:rsidRPr="00DB2370" w:rsidRDefault="00AC7A9C">
      <w:pPr>
        <w:spacing w:after="0" w:line="240" w:lineRule="auto"/>
        <w:jc w:val="both"/>
        <w:rPr>
          <w:rFonts w:ascii="Times New Roman" w:eastAsia="Times New Roman" w:hAnsi="Times New Roman" w:cs="Times New Roman"/>
          <w:lang/>
        </w:rPr>
      </w:pPr>
      <w:r w:rsidRPr="00DB2370">
        <w:rPr>
          <w:rFonts w:ascii="Times New Roman" w:eastAsia="Times New Roman" w:hAnsi="Times New Roman" w:cs="Times New Roman"/>
          <w:lang/>
        </w:rPr>
        <w:t>The strategic integration between the tools (Atlas and Adaptabrasil) for climate change risk analysis represents a promising path to ensure greater dissemination of knowledge of climate risks for the Amazon region, offering robust material on socioecological and climatic aspects, which is not restricted to political-administrative and transnational boundaries. Furthermore, by integrating concepts and methods on climate risk and vulnerability, the AdaptaBrasil methodology and approach consolidate the Atlas indicators and promote greater synergy with the strategic sectors developed in AdaptaBrasil.</w:t>
      </w:r>
    </w:p>
    <w:p w14:paraId="6297E798" w14:textId="77777777" w:rsidR="00AC7A9C" w:rsidRPr="00DB2370" w:rsidRDefault="00AC7A9C">
      <w:pPr>
        <w:spacing w:after="0" w:line="240" w:lineRule="auto"/>
        <w:jc w:val="both"/>
        <w:rPr>
          <w:rFonts w:ascii="Times New Roman" w:eastAsia="Times New Roman" w:hAnsi="Times New Roman" w:cs="Times New Roman"/>
          <w:lang/>
        </w:rPr>
      </w:pPr>
    </w:p>
    <w:p w14:paraId="00000054" w14:textId="20D4650D" w:rsidR="00427297" w:rsidRPr="00DB2370" w:rsidRDefault="00AC7A9C">
      <w:pPr>
        <w:spacing w:after="0" w:line="240" w:lineRule="auto"/>
        <w:jc w:val="both"/>
        <w:rPr>
          <w:rFonts w:ascii="Times New Roman" w:eastAsia="Times New Roman" w:hAnsi="Times New Roman" w:cs="Times New Roman"/>
          <w:lang/>
        </w:rPr>
      </w:pPr>
      <w:r w:rsidRPr="00DB2370">
        <w:rPr>
          <w:rFonts w:ascii="Times New Roman" w:eastAsia="Times New Roman" w:hAnsi="Times New Roman" w:cs="Times New Roman"/>
          <w:lang/>
        </w:rPr>
        <w:t>Finally, RES XIV MRE ACTO/25 instructs the Permanent Secretariat, together with the corresponding instances of the Organization, to explore the possibility of updating the Hydroclimatic Vulnerability Atlas of the Amazon Region, prepared in 2021, with the information provided by the Member Countries, in order to provide updated information for the elaboration and implementation of the Strategy.</w:t>
      </w:r>
    </w:p>
    <w:p w14:paraId="00000055" w14:textId="77777777" w:rsidR="00427297" w:rsidRPr="00DB2370" w:rsidRDefault="00427297">
      <w:pPr>
        <w:tabs>
          <w:tab w:val="left" w:pos="1985"/>
        </w:tabs>
        <w:spacing w:after="0" w:line="240" w:lineRule="auto"/>
        <w:jc w:val="both"/>
        <w:rPr>
          <w:rFonts w:ascii="Times New Roman" w:eastAsia="Times New Roman" w:hAnsi="Times New Roman" w:cs="Times New Roman"/>
          <w:lang/>
        </w:rPr>
      </w:pPr>
    </w:p>
    <w:p w14:paraId="00000056" w14:textId="77777777" w:rsidR="00427297" w:rsidRDefault="00153D4E">
      <w:pPr>
        <w:numPr>
          <w:ilvl w:val="0"/>
          <w:numId w:val="10"/>
        </w:numPr>
        <w:pBdr>
          <w:top w:val="nil"/>
          <w:left w:val="nil"/>
          <w:bottom w:val="nil"/>
          <w:right w:val="nil"/>
          <w:between w:val="nil"/>
        </w:pBdr>
        <w:tabs>
          <w:tab w:val="left" w:pos="142"/>
        </w:tabs>
        <w:spacing w:after="0" w:line="240" w:lineRule="auto"/>
        <w:ind w:left="0" w:hanging="284"/>
        <w:rPr>
          <w:rFonts w:ascii="Times New Roman" w:eastAsia="Times New Roman" w:hAnsi="Times New Roman" w:cs="Times New Roman"/>
          <w:b/>
          <w:color w:val="000000"/>
          <w:u w:val="single"/>
        </w:rPr>
      </w:pPr>
      <w:r>
        <w:rPr>
          <w:rFonts w:ascii="Times New Roman" w:eastAsia="Times New Roman" w:hAnsi="Times New Roman" w:cs="Times New Roman"/>
          <w:b/>
          <w:color w:val="000000"/>
          <w:u w:val="single"/>
        </w:rPr>
        <w:t>GENERAL OBJECTIVE OF THE CONSULTANCY</w:t>
      </w:r>
    </w:p>
    <w:p w14:paraId="00000057" w14:textId="77777777" w:rsidR="00427297" w:rsidRDefault="00427297">
      <w:pPr>
        <w:tabs>
          <w:tab w:val="left" w:pos="1985"/>
        </w:tabs>
        <w:spacing w:after="0" w:line="240" w:lineRule="auto"/>
        <w:jc w:val="both"/>
        <w:rPr>
          <w:rFonts w:ascii="Times New Roman" w:eastAsia="Times New Roman" w:hAnsi="Times New Roman" w:cs="Times New Roman"/>
        </w:rPr>
      </w:pPr>
    </w:p>
    <w:p w14:paraId="00000059" w14:textId="1F2A5A13" w:rsidR="00427297" w:rsidRPr="00DB2370" w:rsidRDefault="00AC7A9C">
      <w:pPr>
        <w:tabs>
          <w:tab w:val="left" w:pos="1985"/>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lang/>
        </w:rPr>
        <w:t>To develop an updated and harmonized version of the Hydroclimatic Vulnerability Atlas of the Amazon Region, applying the AdaptaBrasil/INPE methodology, which allows for the spatial and temporal characterization of hydroclimatic risks in the eight ACTO Member Countries.</w:t>
      </w:r>
    </w:p>
    <w:p w14:paraId="0000005A" w14:textId="77777777" w:rsidR="00427297" w:rsidRPr="00DB2370" w:rsidRDefault="00427297">
      <w:pPr>
        <w:tabs>
          <w:tab w:val="left" w:pos="1985"/>
        </w:tabs>
        <w:spacing w:after="0" w:line="240" w:lineRule="auto"/>
        <w:jc w:val="both"/>
        <w:rPr>
          <w:rFonts w:ascii="Times New Roman" w:eastAsia="Times New Roman" w:hAnsi="Times New Roman" w:cs="Times New Roman"/>
          <w:color w:val="000000"/>
          <w:lang/>
        </w:rPr>
      </w:pPr>
    </w:p>
    <w:p w14:paraId="0000005B" w14:textId="19569E6E" w:rsidR="00427297" w:rsidRPr="00AC7A9C" w:rsidRDefault="00AC7A9C" w:rsidP="00AC7A9C">
      <w:pPr>
        <w:numPr>
          <w:ilvl w:val="0"/>
          <w:numId w:val="10"/>
        </w:numPr>
        <w:pBdr>
          <w:top w:val="nil"/>
          <w:left w:val="nil"/>
          <w:bottom w:val="nil"/>
          <w:right w:val="nil"/>
          <w:between w:val="nil"/>
        </w:pBdr>
        <w:tabs>
          <w:tab w:val="left" w:pos="0"/>
        </w:tabs>
        <w:spacing w:after="0" w:line="240" w:lineRule="auto"/>
        <w:ind w:left="-142" w:hanging="284"/>
        <w:rPr>
          <w:rFonts w:ascii="Times New Roman" w:eastAsia="Times New Roman" w:hAnsi="Times New Roman" w:cs="Times New Roman"/>
          <w:b/>
          <w:color w:val="000000"/>
          <w:u w:val="single"/>
        </w:rPr>
      </w:pPr>
      <w:r w:rsidRPr="00AC7A9C">
        <w:rPr>
          <w:rFonts w:ascii="Times New Roman" w:eastAsia="Times New Roman" w:hAnsi="Times New Roman" w:cs="Times New Roman"/>
          <w:b/>
          <w:color w:val="000000"/>
          <w:u w:val="single"/>
        </w:rPr>
        <w:t>SPECIFIC OBJECTIVES, ACTIVITIES AND PRODUCTS</w:t>
      </w:r>
    </w:p>
    <w:p w14:paraId="0000005C" w14:textId="77777777" w:rsidR="00427297" w:rsidRPr="00AC7A9C" w:rsidRDefault="00427297">
      <w:pPr>
        <w:spacing w:after="0" w:line="240" w:lineRule="auto"/>
        <w:rPr>
          <w:rFonts w:ascii="Times New Roman" w:eastAsia="Times New Roman" w:hAnsi="Times New Roman" w:cs="Times New Roman"/>
          <w:b/>
        </w:rPr>
      </w:pPr>
    </w:p>
    <w:p w14:paraId="0000005D" w14:textId="77777777" w:rsidR="00427297" w:rsidRDefault="00153D4E">
      <w:pPr>
        <w:spacing w:after="0" w:line="240" w:lineRule="auto"/>
        <w:rPr>
          <w:rFonts w:ascii="Times New Roman" w:eastAsia="Times New Roman" w:hAnsi="Times New Roman" w:cs="Times New Roman"/>
          <w:b/>
        </w:rPr>
      </w:pPr>
      <w:r>
        <w:rPr>
          <w:rFonts w:ascii="Times New Roman" w:eastAsia="Times New Roman" w:hAnsi="Times New Roman" w:cs="Times New Roman"/>
          <w:b/>
        </w:rPr>
        <w:t>Specific objectives.</w:t>
      </w:r>
    </w:p>
    <w:p w14:paraId="0000005E" w14:textId="77777777" w:rsidR="00427297" w:rsidRDefault="00427297">
      <w:pPr>
        <w:spacing w:after="0" w:line="240" w:lineRule="auto"/>
        <w:jc w:val="both"/>
        <w:rPr>
          <w:rFonts w:ascii="Times New Roman" w:eastAsia="Times New Roman" w:hAnsi="Times New Roman" w:cs="Times New Roman"/>
          <w:b/>
        </w:rPr>
      </w:pPr>
    </w:p>
    <w:p w14:paraId="0000005F" w14:textId="77777777" w:rsidR="00427297" w:rsidRDefault="00153D4E">
      <w:pPr>
        <w:tabs>
          <w:tab w:val="left" w:pos="1985"/>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Specific Objective 1. </w:t>
      </w:r>
    </w:p>
    <w:p w14:paraId="00000060" w14:textId="77777777" w:rsidR="00427297" w:rsidRDefault="00427297">
      <w:pPr>
        <w:tabs>
          <w:tab w:val="left" w:pos="1985"/>
        </w:tabs>
        <w:spacing w:after="0" w:line="240" w:lineRule="auto"/>
        <w:jc w:val="both"/>
        <w:rPr>
          <w:rFonts w:ascii="Times New Roman" w:eastAsia="Times New Roman" w:hAnsi="Times New Roman" w:cs="Times New Roman"/>
          <w:color w:val="000000"/>
        </w:rPr>
      </w:pPr>
    </w:p>
    <w:p w14:paraId="00000062" w14:textId="63C7C1D8" w:rsidR="00427297" w:rsidRPr="00DB2370" w:rsidRDefault="00AC7A9C">
      <w:pPr>
        <w:tabs>
          <w:tab w:val="left" w:pos="1985"/>
        </w:tabs>
        <w:spacing w:after="0" w:line="240" w:lineRule="auto"/>
        <w:jc w:val="both"/>
        <w:rPr>
          <w:rFonts w:ascii="Times New Roman" w:eastAsia="Times New Roman" w:hAnsi="Times New Roman" w:cs="Times New Roman"/>
          <w:i/>
          <w:color w:val="000000"/>
          <w:lang/>
        </w:rPr>
      </w:pPr>
      <w:r w:rsidRPr="00DB2370">
        <w:rPr>
          <w:rFonts w:ascii="Times New Roman" w:eastAsia="Times New Roman" w:hAnsi="Times New Roman" w:cs="Times New Roman"/>
          <w:color w:val="000000"/>
          <w:lang/>
        </w:rPr>
        <w:t>Develop a theoretical and operational framework to update and harmonize the Hydroclimatic Vulnerability Atlas of the Amazon Region (ACTO and CIIFEN, 2021), by applying the methodological approach of AdaptaBrasil/INPE, which allows the spatial and temporal characterization of hydroclimatic risks in the different administrative levels of the PM Amazon region, reaching the Amazon basin level.</w:t>
      </w:r>
    </w:p>
    <w:p w14:paraId="00000063" w14:textId="77777777" w:rsidR="00427297" w:rsidRPr="00DB2370" w:rsidRDefault="00427297">
      <w:pPr>
        <w:tabs>
          <w:tab w:val="left" w:pos="1985"/>
        </w:tabs>
        <w:spacing w:after="0" w:line="240" w:lineRule="auto"/>
        <w:jc w:val="both"/>
        <w:rPr>
          <w:rFonts w:ascii="Times New Roman" w:eastAsia="Times New Roman" w:hAnsi="Times New Roman" w:cs="Times New Roman"/>
          <w:i/>
          <w:color w:val="000000"/>
          <w:lang/>
        </w:rPr>
      </w:pPr>
    </w:p>
    <w:p w14:paraId="00000064" w14:textId="77777777" w:rsidR="00427297" w:rsidRPr="00DB2370" w:rsidRDefault="00153D4E">
      <w:pPr>
        <w:tabs>
          <w:tab w:val="left" w:pos="1985"/>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b/>
          <w:color w:val="000000"/>
          <w:lang/>
        </w:rPr>
        <w:t xml:space="preserve">Specific Objective 2. </w:t>
      </w:r>
    </w:p>
    <w:p w14:paraId="00000065" w14:textId="77777777" w:rsidR="00427297" w:rsidRPr="00DB2370" w:rsidRDefault="00427297">
      <w:pPr>
        <w:tabs>
          <w:tab w:val="left" w:pos="1985"/>
        </w:tabs>
        <w:spacing w:after="0" w:line="240" w:lineRule="auto"/>
        <w:jc w:val="both"/>
        <w:rPr>
          <w:rFonts w:ascii="Times New Roman" w:eastAsia="Times New Roman" w:hAnsi="Times New Roman" w:cs="Times New Roman"/>
          <w:color w:val="000000"/>
          <w:lang/>
        </w:rPr>
      </w:pPr>
    </w:p>
    <w:p w14:paraId="4F07B150" w14:textId="4D5A79D9" w:rsidR="00AC7A9C" w:rsidRPr="00DB2370" w:rsidRDefault="00AC7A9C">
      <w:pPr>
        <w:tabs>
          <w:tab w:val="left" w:pos="1985"/>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lastRenderedPageBreak/>
        <w:t>Based on the theoretical and operational framework, develop and implement a system of regional hydroclimatic risk indicators, considering the dimensions of hazard, exposure and vulnerability, according to the IPCC framework, based on databases and official information sources of the Member Countries (socioeconomic and infrastructure) and other sources (environmental and climate variables), considering the short term (short term, 2021-2040) and medium term (2041-2060) periods under the SSP2-4.5 and SSP5-8.5, according to the methodological architecture of AdaptaBrasil/INPE.</w:t>
      </w:r>
    </w:p>
    <w:p w14:paraId="00000067" w14:textId="77777777" w:rsidR="00427297" w:rsidRPr="00DB2370" w:rsidRDefault="00427297">
      <w:pPr>
        <w:tabs>
          <w:tab w:val="left" w:pos="1985"/>
        </w:tabs>
        <w:spacing w:after="0" w:line="240" w:lineRule="auto"/>
        <w:jc w:val="both"/>
        <w:rPr>
          <w:rFonts w:ascii="Times New Roman" w:eastAsia="Times New Roman" w:hAnsi="Times New Roman" w:cs="Times New Roman"/>
          <w:color w:val="000000"/>
          <w:lang/>
        </w:rPr>
      </w:pPr>
    </w:p>
    <w:p w14:paraId="00000069" w14:textId="77777777" w:rsidR="00427297" w:rsidRPr="00DB2370" w:rsidRDefault="00427297">
      <w:pPr>
        <w:tabs>
          <w:tab w:val="left" w:pos="1985"/>
        </w:tabs>
        <w:spacing w:after="0" w:line="240" w:lineRule="auto"/>
        <w:jc w:val="both"/>
        <w:rPr>
          <w:rFonts w:ascii="Times New Roman" w:eastAsia="Times New Roman" w:hAnsi="Times New Roman" w:cs="Times New Roman"/>
          <w:color w:val="000000"/>
          <w:lang/>
        </w:rPr>
      </w:pPr>
    </w:p>
    <w:p w14:paraId="0000006A" w14:textId="77777777" w:rsidR="00427297" w:rsidRPr="00DB2370" w:rsidRDefault="00153D4E">
      <w:pPr>
        <w:tabs>
          <w:tab w:val="left" w:pos="1985"/>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b/>
          <w:color w:val="000000"/>
          <w:lang/>
        </w:rPr>
        <w:t xml:space="preserve">Specific Objective 3. </w:t>
      </w:r>
    </w:p>
    <w:p w14:paraId="286B2CC8" w14:textId="77777777" w:rsidR="00AC7A9C" w:rsidRPr="00DB2370" w:rsidRDefault="00AC7A9C">
      <w:pPr>
        <w:tabs>
          <w:tab w:val="left" w:pos="1985"/>
        </w:tabs>
        <w:spacing w:after="0" w:line="240" w:lineRule="auto"/>
        <w:jc w:val="both"/>
        <w:rPr>
          <w:rFonts w:ascii="Times New Roman" w:eastAsia="Times New Roman" w:hAnsi="Times New Roman" w:cs="Times New Roman"/>
          <w:color w:val="000000"/>
          <w:lang/>
        </w:rPr>
      </w:pPr>
    </w:p>
    <w:p w14:paraId="0000006B" w14:textId="4FF94224" w:rsidR="00427297" w:rsidRPr="00DB2370" w:rsidRDefault="00AC7A9C">
      <w:pPr>
        <w:tabs>
          <w:tab w:val="left" w:pos="1985"/>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Integrate the results of the hydroclimatic risk analysis into an interoperable, multilingual, Portuguese and accessible regional digital platform, through the Amazon Regional Observatory (ARO), ensuring public availability of the data, its periodic updating and visualization through interactive mapping, thematic panels and dynamic interfaces. The results of the analyses will also be available on the AdaptaBrasil Platform, with specific functionality (schematic), which will be added to the analyses of other strategic sectors for the region</w:t>
      </w:r>
    </w:p>
    <w:p w14:paraId="741E7847" w14:textId="77777777" w:rsidR="00AC7A9C" w:rsidRPr="00DB2370" w:rsidRDefault="00AC7A9C">
      <w:pPr>
        <w:tabs>
          <w:tab w:val="left" w:pos="1985"/>
        </w:tabs>
        <w:spacing w:after="0" w:line="240" w:lineRule="auto"/>
        <w:jc w:val="both"/>
        <w:rPr>
          <w:rFonts w:ascii="Times New Roman" w:eastAsia="Times New Roman" w:hAnsi="Times New Roman" w:cs="Times New Roman"/>
          <w:color w:val="000000"/>
          <w:lang/>
        </w:rPr>
      </w:pPr>
    </w:p>
    <w:p w14:paraId="00000073" w14:textId="57ACB934" w:rsidR="00427297" w:rsidRPr="00DB2370" w:rsidRDefault="00AC7A9C">
      <w:pPr>
        <w:spacing w:after="0" w:line="240" w:lineRule="auto"/>
        <w:jc w:val="both"/>
        <w:rPr>
          <w:rFonts w:ascii="Times New Roman" w:eastAsia="Times New Roman" w:hAnsi="Times New Roman" w:cs="Times New Roman"/>
          <w:b/>
          <w:color w:val="000000"/>
          <w:lang/>
        </w:rPr>
      </w:pPr>
      <w:r w:rsidRPr="00DB2370">
        <w:rPr>
          <w:rFonts w:ascii="Times New Roman" w:eastAsia="Times New Roman" w:hAnsi="Times New Roman" w:cs="Times New Roman"/>
          <w:b/>
          <w:color w:val="000000"/>
          <w:lang/>
        </w:rPr>
        <w:t>Activities to be carried out:</w:t>
      </w:r>
    </w:p>
    <w:p w14:paraId="7CD6282B" w14:textId="77777777" w:rsidR="00AC7A9C" w:rsidRPr="00DB2370" w:rsidRDefault="00AC7A9C">
      <w:pPr>
        <w:spacing w:after="0" w:line="240" w:lineRule="auto"/>
        <w:jc w:val="both"/>
        <w:rPr>
          <w:rFonts w:ascii="Times New Roman" w:eastAsia="Times New Roman" w:hAnsi="Times New Roman" w:cs="Times New Roman"/>
          <w:color w:val="000000"/>
          <w:lang/>
        </w:rPr>
      </w:pPr>
    </w:p>
    <w:p w14:paraId="00000074" w14:textId="524F67B2" w:rsidR="00427297" w:rsidRPr="00DB2370" w:rsidRDefault="00153D4E">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Prepare a Methodological Plan for the update of the Atlas based on the AdaptaBrasil/INPE.</w:t>
      </w:r>
    </w:p>
    <w:p w14:paraId="138B65A6" w14:textId="77777777" w:rsidR="00363CB8" w:rsidRPr="00DB2370" w:rsidRDefault="00363CB8">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Participate in technical meetings with Focal Points designated by the PM and in the process of construction and validation of the adapted Atlas.</w:t>
      </w:r>
    </w:p>
    <w:p w14:paraId="6981DD7F" w14:textId="428D2504" w:rsidR="00363CB8" w:rsidRPr="00DB2370" w:rsidRDefault="00363CB8">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Review and incorporate the recommendations considered relevant from IPCC AR6 around Working Group I, which addresses the most up-to-date physical understanding of the climate system and climate change, bringing together the latest advances in climate science, and Working Group II, which assesses the impacts of climate change through ecosystem analysis. Global and regional biodiversity and human communities examines the vulnerabilities, capacities and limits of the natural world and human societies to adapt to climate change.</w:t>
      </w:r>
    </w:p>
    <w:p w14:paraId="2D65BBF6" w14:textId="77777777" w:rsidR="00363CB8" w:rsidRPr="00DB2370" w:rsidRDefault="00363CB8" w:rsidP="7ACC6F5E">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themeColor="text1"/>
          <w:lang/>
        </w:rPr>
        <w:t>Review, identify and update socioeconomic information using ACTO structural gaps data (2023) and other official sources containing updated socio-demographic and infrastructure information;</w:t>
      </w:r>
    </w:p>
    <w:p w14:paraId="1188CA3E" w14:textId="77777777" w:rsidR="00363CB8" w:rsidRPr="00DB2370" w:rsidRDefault="00363CB8">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themeColor="text1"/>
          <w:lang/>
        </w:rPr>
        <w:t>Update socioeconomic information, identifying the sources of information to be used, especially those on the official websites of the ACTO countries, such as the National Statistical Institutes, and regional entities, such as ECLAC;</w:t>
      </w:r>
    </w:p>
    <w:p w14:paraId="2E6BE47B" w14:textId="538BF82B" w:rsidR="00363CB8" w:rsidRPr="00DB2370" w:rsidRDefault="00363CB8">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Selecting key variables and minimum harmonized indicators for all countries (prioritizing comparability and availability) and designing the system of indicators incorporating: Short-term (short term, 2021-2040) and medium-term (2041-2060) SSP2-4.5 and SSP5-8.5 periods.</w:t>
      </w:r>
    </w:p>
    <w:p w14:paraId="33348E42" w14:textId="46682128" w:rsidR="00363CB8" w:rsidRPr="00DB2370" w:rsidRDefault="00363CB8" w:rsidP="00F9364D">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Update environmental and climate information, identifying the potential of using remotely sensed information/maps;</w:t>
      </w:r>
    </w:p>
    <w:p w14:paraId="02C4B3EF" w14:textId="4F37847B" w:rsidR="00363CB8" w:rsidRPr="00DB2370" w:rsidRDefault="00363CB8" w:rsidP="00363CB8">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Update the inventory of published scientific literature, technical reports and publications on climate variations and their economic and social consequences in the Amazon Region . The inventory should be available in a bibliographic reference manager, such as Mendeley;</w:t>
      </w:r>
    </w:p>
    <w:p w14:paraId="37BC9996" w14:textId="77777777" w:rsidR="00363CB8" w:rsidRDefault="00363CB8">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val="pt-BR"/>
        </w:rPr>
      </w:pPr>
      <w:proofErr w:type="spellStart"/>
      <w:r w:rsidRPr="00363CB8">
        <w:rPr>
          <w:rFonts w:ascii="Times New Roman" w:eastAsia="Times New Roman" w:hAnsi="Times New Roman" w:cs="Times New Roman"/>
          <w:color w:val="000000"/>
          <w:lang w:val="pt-BR"/>
        </w:rPr>
        <w:t>Standardize</w:t>
      </w:r>
      <w:proofErr w:type="spellEnd"/>
      <w:r w:rsidRPr="00363CB8">
        <w:rPr>
          <w:rFonts w:ascii="Times New Roman" w:eastAsia="Times New Roman" w:hAnsi="Times New Roman" w:cs="Times New Roman"/>
          <w:color w:val="000000"/>
          <w:lang w:val="pt-BR"/>
        </w:rPr>
        <w:t xml:space="preserve"> data </w:t>
      </w:r>
      <w:proofErr w:type="spellStart"/>
      <w:r w:rsidRPr="00363CB8">
        <w:rPr>
          <w:rFonts w:ascii="Times New Roman" w:eastAsia="Times New Roman" w:hAnsi="Times New Roman" w:cs="Times New Roman"/>
          <w:color w:val="000000"/>
          <w:lang w:val="pt-BR"/>
        </w:rPr>
        <w:t>formats</w:t>
      </w:r>
      <w:proofErr w:type="spellEnd"/>
      <w:r w:rsidRPr="00363CB8">
        <w:rPr>
          <w:rFonts w:ascii="Times New Roman" w:eastAsia="Times New Roman" w:hAnsi="Times New Roman" w:cs="Times New Roman"/>
          <w:color w:val="000000"/>
          <w:lang w:val="pt-BR"/>
        </w:rPr>
        <w:t xml:space="preserve"> </w:t>
      </w:r>
      <w:proofErr w:type="spellStart"/>
      <w:r w:rsidRPr="00363CB8">
        <w:rPr>
          <w:rFonts w:ascii="Times New Roman" w:eastAsia="Times New Roman" w:hAnsi="Times New Roman" w:cs="Times New Roman"/>
          <w:color w:val="000000"/>
          <w:lang w:val="pt-BR"/>
        </w:rPr>
        <w:t>compatible</w:t>
      </w:r>
      <w:proofErr w:type="spellEnd"/>
      <w:r w:rsidRPr="00363CB8">
        <w:rPr>
          <w:rFonts w:ascii="Times New Roman" w:eastAsia="Times New Roman" w:hAnsi="Times New Roman" w:cs="Times New Roman"/>
          <w:color w:val="000000"/>
          <w:lang w:val="pt-BR"/>
        </w:rPr>
        <w:t xml:space="preserve"> with AdaptaBrasil/INPE.</w:t>
      </w:r>
    </w:p>
    <w:p w14:paraId="267B992B" w14:textId="77777777" w:rsidR="00363CB8" w:rsidRPr="00DB2370" w:rsidRDefault="00363CB8" w:rsidP="7ACC6F5E">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Generate a database with international standards for integration with ORA. This activity should be coordinated with ORA specialists, the Situation Room and the SP/ACTO Senior Monitoring Specialist;</w:t>
      </w:r>
    </w:p>
    <w:p w14:paraId="5D03ED8C" w14:textId="77777777" w:rsidR="00FF4E85" w:rsidRPr="00DB2370" w:rsidRDefault="00FF4E85" w:rsidP="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themeColor="text1"/>
          <w:lang/>
        </w:rPr>
        <w:lastRenderedPageBreak/>
        <w:t xml:space="preserve"> Development of indicators and indices and implementation and calculation of a pilot in a subregion for testing.</w:t>
      </w:r>
    </w:p>
    <w:p w14:paraId="00000081" w14:textId="5E4C26F2" w:rsidR="00427297" w:rsidRPr="00DB2370" w:rsidRDefault="00FF4E85" w:rsidP="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Calculation of hydroclimatic risk indices and generation of thematic maps across the region.</w:t>
      </w:r>
    </w:p>
    <w:p w14:paraId="5652CDEB" w14:textId="77777777" w:rsidR="00FF4E85" w:rsidRPr="00DB2370" w:rsidRDefault="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themeColor="text1"/>
          <w:lang/>
        </w:rPr>
        <w:t>Evaluation and adjustment of indicators based on technical feedback.</w:t>
      </w:r>
    </w:p>
    <w:p w14:paraId="390CB2C0" w14:textId="77777777" w:rsidR="00FF4E85" w:rsidRPr="00DB2370" w:rsidRDefault="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Elaboration of an Atlas with maps showing projections of extreme climate events in the region compatible with ORA and AdaptaBrasil/INPE;</w:t>
      </w:r>
    </w:p>
    <w:p w14:paraId="60BBF74F" w14:textId="77777777" w:rsidR="00FF4E85" w:rsidRPr="00DB2370" w:rsidRDefault="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Architectural design of the geospatial data management system according to ORA guidelines.</w:t>
      </w:r>
    </w:p>
    <w:p w14:paraId="1AE36672" w14:textId="77777777" w:rsidR="00FF4E85" w:rsidRPr="00DB2370" w:rsidRDefault="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Development of web modules for interactive visualization.</w:t>
      </w:r>
    </w:p>
    <w:p w14:paraId="299A74E8" w14:textId="77777777" w:rsidR="00FF4E85" w:rsidRPr="00DB2370" w:rsidRDefault="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Coordinate Atlas specifications and formats with ORA and ACTO Situation Room requirements;</w:t>
      </w:r>
    </w:p>
    <w:p w14:paraId="0564F4CF" w14:textId="74B4C75A" w:rsidR="00FF4E85" w:rsidRPr="00DB2370" w:rsidRDefault="00FF4E85">
      <w:pPr>
        <w:numPr>
          <w:ilvl w:val="0"/>
          <w:numId w:val="12"/>
        </w:numPr>
        <w:pBdr>
          <w:top w:val="nil"/>
          <w:left w:val="nil"/>
          <w:bottom w:val="nil"/>
          <w:right w:val="nil"/>
          <w:between w:val="nil"/>
        </w:pBdr>
        <w:spacing w:after="120" w:line="240" w:lineRule="auto"/>
        <w:ind w:left="567"/>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Align information to support the development of hydrological risk indices for temporal and territorial climate change, with focus on municipalities with higher vulnerability.</w:t>
      </w:r>
    </w:p>
    <w:p w14:paraId="00000089" w14:textId="77777777" w:rsidR="00427297" w:rsidRPr="00DB2370" w:rsidRDefault="00427297">
      <w:pPr>
        <w:spacing w:after="0" w:line="240" w:lineRule="auto"/>
        <w:jc w:val="both"/>
        <w:rPr>
          <w:rFonts w:ascii="Times New Roman" w:eastAsia="Times New Roman" w:hAnsi="Times New Roman" w:cs="Times New Roman"/>
          <w:b/>
          <w:color w:val="000000"/>
          <w:lang/>
        </w:rPr>
      </w:pPr>
    </w:p>
    <w:p w14:paraId="0000008A" w14:textId="433686D8" w:rsidR="00427297" w:rsidRPr="00DB2370" w:rsidRDefault="00153D4E">
      <w:pPr>
        <w:spacing w:after="0" w:line="240" w:lineRule="auto"/>
        <w:jc w:val="both"/>
        <w:rPr>
          <w:rFonts w:ascii="Times New Roman" w:eastAsia="Times New Roman" w:hAnsi="Times New Roman" w:cs="Times New Roman"/>
          <w:b/>
          <w:color w:val="000000"/>
          <w:lang/>
        </w:rPr>
      </w:pPr>
      <w:r w:rsidRPr="00DB2370">
        <w:rPr>
          <w:rFonts w:ascii="Times New Roman" w:eastAsia="Times New Roman" w:hAnsi="Times New Roman" w:cs="Times New Roman"/>
          <w:b/>
          <w:color w:val="000000"/>
          <w:lang/>
        </w:rPr>
        <w:t xml:space="preserve">Outputs: </w:t>
      </w:r>
    </w:p>
    <w:p w14:paraId="0000008B" w14:textId="77777777" w:rsidR="00427297" w:rsidRPr="00DB2370" w:rsidRDefault="00427297">
      <w:pPr>
        <w:spacing w:after="0" w:line="240" w:lineRule="auto"/>
        <w:jc w:val="both"/>
        <w:rPr>
          <w:rFonts w:ascii="Times New Roman" w:eastAsia="Times New Roman" w:hAnsi="Times New Roman" w:cs="Times New Roman"/>
          <w:b/>
          <w:color w:val="000000"/>
          <w:lang/>
        </w:rPr>
      </w:pPr>
    </w:p>
    <w:p w14:paraId="0000008D" w14:textId="2B5314A1" w:rsidR="00427297" w:rsidRPr="00DB2370" w:rsidRDefault="00FF4E85">
      <w:pPr>
        <w:spacing w:after="0" w:line="240" w:lineRule="auto"/>
        <w:jc w:val="both"/>
        <w:rPr>
          <w:rFonts w:ascii="Times New Roman" w:eastAsia="Times New Roman" w:hAnsi="Times New Roman" w:cs="Times New Roman"/>
          <w:b/>
          <w:color w:val="000000"/>
          <w:lang/>
        </w:rPr>
      </w:pPr>
      <w:r w:rsidRPr="00DB2370">
        <w:rPr>
          <w:rFonts w:ascii="Times New Roman" w:eastAsia="Times New Roman" w:hAnsi="Times New Roman" w:cs="Times New Roman"/>
          <w:b/>
          <w:color w:val="000000"/>
          <w:lang/>
        </w:rPr>
        <w:t>Output 1: Harmonized regional methodological framework for hydroclimatic risk assessment in the Amazon Basin.</w:t>
      </w:r>
    </w:p>
    <w:p w14:paraId="60B86488" w14:textId="77777777" w:rsidR="00FF4E85" w:rsidRPr="00DB2370" w:rsidRDefault="00FF4E85">
      <w:pPr>
        <w:spacing w:after="0" w:line="240" w:lineRule="auto"/>
        <w:jc w:val="both"/>
        <w:rPr>
          <w:rFonts w:ascii="Times New Roman" w:eastAsia="Times New Roman" w:hAnsi="Times New Roman" w:cs="Times New Roman"/>
          <w:b/>
          <w:color w:val="000000"/>
          <w:lang/>
        </w:rPr>
      </w:pPr>
    </w:p>
    <w:p w14:paraId="7C2EEEFA" w14:textId="77777777" w:rsidR="00FF4E85" w:rsidRPr="00DB2370" w:rsidRDefault="00FF4E85">
      <w:pPr>
        <w:numPr>
          <w:ilvl w:val="0"/>
          <w:numId w:val="1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Methodological plan for updating and harmonization of the Hydroclimatic Vulnerability Atlas of the Amazon Region, through the application of the AdaptaBrasil/INPE methodological approach;</w:t>
      </w:r>
    </w:p>
    <w:p w14:paraId="0000008F" w14:textId="4F7603DB" w:rsidR="00427297" w:rsidRPr="00DB2370" w:rsidRDefault="00FF4E85">
      <w:pPr>
        <w:numPr>
          <w:ilvl w:val="0"/>
          <w:numId w:val="1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Initial mapping of the database of information sources and data needed to update the Atlas, containing</w:t>
      </w:r>
      <w:r w:rsidR="00153D4E" w:rsidRPr="00DB2370">
        <w:rPr>
          <w:rFonts w:ascii="Times New Roman" w:eastAsia="Times New Roman" w:hAnsi="Times New Roman" w:cs="Times New Roman"/>
          <w:color w:val="000000"/>
          <w:lang/>
        </w:rPr>
        <w:t>:</w:t>
      </w:r>
    </w:p>
    <w:p w14:paraId="6B50B489" w14:textId="77777777" w:rsidR="00FF4E85" w:rsidRPr="00DB2370" w:rsidRDefault="00FF4E85">
      <w:pPr>
        <w:numPr>
          <w:ilvl w:val="0"/>
          <w:numId w:val="14"/>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Scientific bibliographic base of publications, technical reports and others on climate variations, their economic and social consequences in the Amazon Region, presented in a bibliographic reference management program such as Mendeley; </w:t>
      </w:r>
    </w:p>
    <w:p w14:paraId="0FBA8E87" w14:textId="77777777" w:rsidR="00FF4E85" w:rsidRDefault="00FF4E85">
      <w:pPr>
        <w:numPr>
          <w:ilvl w:val="0"/>
          <w:numId w:val="14"/>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rPr>
      </w:pPr>
      <w:r w:rsidRPr="00DB2370">
        <w:rPr>
          <w:rFonts w:ascii="Times New Roman" w:eastAsia="Times New Roman" w:hAnsi="Times New Roman" w:cs="Times New Roman"/>
          <w:color w:val="000000"/>
          <w:lang/>
        </w:rPr>
        <w:t xml:space="preserve">List of (official) information sources identified to obtain the data and variables needed to update the Environmental, Climatological and Socioeconomic Atlas. </w:t>
      </w:r>
      <w:proofErr w:type="spellStart"/>
      <w:r w:rsidRPr="00FF4E85">
        <w:rPr>
          <w:rFonts w:ascii="Times New Roman" w:eastAsia="Times New Roman" w:hAnsi="Times New Roman" w:cs="Times New Roman"/>
          <w:color w:val="000000"/>
        </w:rPr>
        <w:t>This</w:t>
      </w:r>
      <w:proofErr w:type="spellEnd"/>
      <w:r w:rsidRPr="00FF4E85">
        <w:rPr>
          <w:rFonts w:ascii="Times New Roman" w:eastAsia="Times New Roman" w:hAnsi="Times New Roman" w:cs="Times New Roman"/>
          <w:color w:val="000000"/>
        </w:rPr>
        <w:t xml:space="preserve"> </w:t>
      </w:r>
      <w:proofErr w:type="spellStart"/>
      <w:r w:rsidRPr="00FF4E85">
        <w:rPr>
          <w:rFonts w:ascii="Times New Roman" w:eastAsia="Times New Roman" w:hAnsi="Times New Roman" w:cs="Times New Roman"/>
          <w:color w:val="000000"/>
        </w:rPr>
        <w:t>list</w:t>
      </w:r>
      <w:proofErr w:type="spellEnd"/>
      <w:r w:rsidRPr="00FF4E85">
        <w:rPr>
          <w:rFonts w:ascii="Times New Roman" w:eastAsia="Times New Roman" w:hAnsi="Times New Roman" w:cs="Times New Roman"/>
          <w:color w:val="000000"/>
        </w:rPr>
        <w:t xml:space="preserve"> </w:t>
      </w:r>
      <w:proofErr w:type="spellStart"/>
      <w:r w:rsidRPr="00FF4E85">
        <w:rPr>
          <w:rFonts w:ascii="Times New Roman" w:eastAsia="Times New Roman" w:hAnsi="Times New Roman" w:cs="Times New Roman"/>
          <w:color w:val="000000"/>
        </w:rPr>
        <w:t>should</w:t>
      </w:r>
      <w:proofErr w:type="spellEnd"/>
      <w:r w:rsidRPr="00FF4E85">
        <w:rPr>
          <w:rFonts w:ascii="Times New Roman" w:eastAsia="Times New Roman" w:hAnsi="Times New Roman" w:cs="Times New Roman"/>
          <w:color w:val="000000"/>
        </w:rPr>
        <w:t xml:space="preserve"> </w:t>
      </w:r>
      <w:proofErr w:type="spellStart"/>
      <w:r w:rsidRPr="00FF4E85">
        <w:rPr>
          <w:rFonts w:ascii="Times New Roman" w:eastAsia="Times New Roman" w:hAnsi="Times New Roman" w:cs="Times New Roman"/>
          <w:color w:val="000000"/>
        </w:rPr>
        <w:t>include</w:t>
      </w:r>
      <w:proofErr w:type="spellEnd"/>
      <w:r w:rsidRPr="00FF4E85">
        <w:rPr>
          <w:rFonts w:ascii="Times New Roman" w:eastAsia="Times New Roman" w:hAnsi="Times New Roman" w:cs="Times New Roman"/>
          <w:color w:val="000000"/>
        </w:rPr>
        <w:t xml:space="preserve"> electronic addresses and other repositories. </w:t>
      </w:r>
    </w:p>
    <w:p w14:paraId="5DF7684A" w14:textId="77777777" w:rsidR="00FF4E85" w:rsidRPr="00DB2370" w:rsidRDefault="00FF4E85">
      <w:pPr>
        <w:numPr>
          <w:ilvl w:val="0"/>
          <w:numId w:val="14"/>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A report on the potential for using remote sensing maps to update environmental and biophysical information.</w:t>
      </w:r>
    </w:p>
    <w:p w14:paraId="0B6B29B9" w14:textId="7768D977" w:rsidR="00FF4E85" w:rsidRPr="00DB2370" w:rsidRDefault="00FF4E85">
      <w:pPr>
        <w:numPr>
          <w:ilvl w:val="0"/>
          <w:numId w:val="14"/>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A report on information gaps and a strategic approach on how to access missing data and information.</w:t>
      </w:r>
    </w:p>
    <w:p w14:paraId="2DBE8223" w14:textId="77777777" w:rsidR="004A1089" w:rsidRPr="00DB2370" w:rsidRDefault="004A1089">
      <w:pPr>
        <w:pBdr>
          <w:top w:val="nil"/>
          <w:left w:val="nil"/>
          <w:bottom w:val="nil"/>
          <w:right w:val="nil"/>
          <w:between w:val="nil"/>
        </w:pBdr>
        <w:tabs>
          <w:tab w:val="left" w:pos="851"/>
        </w:tabs>
        <w:spacing w:after="120" w:line="240" w:lineRule="auto"/>
        <w:ind w:left="1440"/>
        <w:jc w:val="both"/>
        <w:rPr>
          <w:rFonts w:ascii="Times New Roman" w:eastAsia="Times New Roman" w:hAnsi="Times New Roman" w:cs="Times New Roman"/>
          <w:color w:val="000000"/>
          <w:lang/>
        </w:rPr>
      </w:pPr>
    </w:p>
    <w:p w14:paraId="00000097" w14:textId="53FE564A" w:rsidR="00427297" w:rsidRPr="00DB2370" w:rsidRDefault="00FF4E85">
      <w:pPr>
        <w:spacing w:after="0" w:line="240" w:lineRule="auto"/>
        <w:jc w:val="both"/>
        <w:rPr>
          <w:rFonts w:ascii="Times New Roman" w:eastAsia="Times New Roman" w:hAnsi="Times New Roman" w:cs="Times New Roman"/>
          <w:b/>
          <w:color w:val="000000"/>
          <w:lang/>
        </w:rPr>
      </w:pPr>
      <w:r w:rsidRPr="00DB2370">
        <w:rPr>
          <w:rFonts w:ascii="Times New Roman" w:eastAsia="Times New Roman" w:hAnsi="Times New Roman" w:cs="Times New Roman"/>
          <w:b/>
          <w:color w:val="000000"/>
          <w:lang/>
        </w:rPr>
        <w:t>Output 2: Regional system of integrated and geo-referenced spatial and temporal hydroclimatic indicators:</w:t>
      </w:r>
    </w:p>
    <w:p w14:paraId="0C040CC0" w14:textId="77777777" w:rsidR="00FF4E85" w:rsidRPr="00DB2370" w:rsidRDefault="00FF4E85">
      <w:pPr>
        <w:spacing w:after="0" w:line="240" w:lineRule="auto"/>
        <w:jc w:val="both"/>
        <w:rPr>
          <w:rFonts w:ascii="Times New Roman" w:eastAsia="Times New Roman" w:hAnsi="Times New Roman" w:cs="Times New Roman"/>
          <w:b/>
          <w:color w:val="000000"/>
          <w:lang/>
        </w:rPr>
      </w:pPr>
    </w:p>
    <w:p w14:paraId="5640817E" w14:textId="77777777" w:rsidR="00FF4E85" w:rsidRPr="00DB2370" w:rsidRDefault="00FF4E85">
      <w:pPr>
        <w:numPr>
          <w:ilvl w:val="0"/>
          <w:numId w:val="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Matrix of selected indicators with definitions, scales and calculation criteria. </w:t>
      </w:r>
    </w:p>
    <w:p w14:paraId="4107DF73" w14:textId="77777777" w:rsidR="00FF4E85" w:rsidRPr="00DB2370" w:rsidRDefault="00FF4E85">
      <w:pPr>
        <w:numPr>
          <w:ilvl w:val="0"/>
          <w:numId w:val="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Regional environmental, biophysical and climatic database with short term (short term, 2021-2040) and medium term (2041-2060) SSP2-4.5 and SSP5-8.5. </w:t>
      </w:r>
    </w:p>
    <w:p w14:paraId="2D5A278D" w14:textId="77777777" w:rsidR="00FF4E85" w:rsidRPr="00DB2370" w:rsidRDefault="00FF4E85">
      <w:pPr>
        <w:numPr>
          <w:ilvl w:val="0"/>
          <w:numId w:val="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Socioeconomic database and metadata (in ISO 19115) with international standards developed and for integration to ORA and AdaptaBrasil/INPE. </w:t>
      </w:r>
    </w:p>
    <w:p w14:paraId="45CCBF05" w14:textId="77777777" w:rsidR="00FF4E85" w:rsidRPr="00DB2370" w:rsidRDefault="00FF4E85">
      <w:pPr>
        <w:numPr>
          <w:ilvl w:val="0"/>
          <w:numId w:val="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Database of geographic files (including source files) to be delivered to the IT team of ORA and AdaptaBrasil/INPE, prepared according to ACTO guidelines. </w:t>
      </w:r>
    </w:p>
    <w:p w14:paraId="695E240C" w14:textId="77777777" w:rsidR="00FF4E85" w:rsidRPr="00DB2370" w:rsidRDefault="00FF4E85">
      <w:pPr>
        <w:numPr>
          <w:ilvl w:val="0"/>
          <w:numId w:val="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Report on approval of formats and regional data standardization. Regional thematic mapping at scale according to AdaptaBrasil/INPE methodological approach. </w:t>
      </w:r>
    </w:p>
    <w:p w14:paraId="39880324" w14:textId="77777777" w:rsidR="00FF4E85" w:rsidRPr="00DB2370" w:rsidRDefault="00FF4E85">
      <w:pPr>
        <w:numPr>
          <w:ilvl w:val="0"/>
          <w:numId w:val="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Technical guide for the use of databases. </w:t>
      </w:r>
    </w:p>
    <w:p w14:paraId="02E08FD4" w14:textId="5B99E235" w:rsidR="00FF4E85" w:rsidRPr="00DB2370" w:rsidRDefault="00FF4E85">
      <w:pPr>
        <w:numPr>
          <w:ilvl w:val="0"/>
          <w:numId w:val="3"/>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Final document of hydroclimatic indicators visualized in hydroclimatic risk maps.</w:t>
      </w:r>
    </w:p>
    <w:p w14:paraId="5C1AE715" w14:textId="77777777" w:rsidR="00FF4E85" w:rsidRPr="00DB2370" w:rsidRDefault="00FF4E85" w:rsidP="00FF4E85">
      <w:pPr>
        <w:pBdr>
          <w:top w:val="nil"/>
          <w:left w:val="nil"/>
          <w:bottom w:val="nil"/>
          <w:right w:val="nil"/>
          <w:between w:val="nil"/>
        </w:pBdr>
        <w:tabs>
          <w:tab w:val="left" w:pos="851"/>
        </w:tabs>
        <w:spacing w:after="0" w:line="240" w:lineRule="auto"/>
        <w:ind w:left="720"/>
        <w:jc w:val="both"/>
        <w:rPr>
          <w:rFonts w:ascii="Times New Roman" w:eastAsia="Times New Roman" w:hAnsi="Times New Roman" w:cs="Times New Roman"/>
          <w:color w:val="000000"/>
          <w:lang/>
        </w:rPr>
      </w:pPr>
    </w:p>
    <w:p w14:paraId="000000A1" w14:textId="0C527CFB" w:rsidR="00427297" w:rsidRPr="00DB2370" w:rsidRDefault="00FF4E85">
      <w:pPr>
        <w:spacing w:after="0" w:line="240" w:lineRule="auto"/>
        <w:jc w:val="both"/>
        <w:rPr>
          <w:rFonts w:ascii="Times New Roman" w:eastAsia="Times New Roman" w:hAnsi="Times New Roman" w:cs="Times New Roman"/>
          <w:b/>
          <w:color w:val="000000"/>
          <w:lang/>
        </w:rPr>
      </w:pPr>
      <w:bookmarkStart w:id="1" w:name="_heading=h.v6oqs15nyolp" w:colFirst="0" w:colLast="0"/>
      <w:bookmarkEnd w:id="1"/>
      <w:r w:rsidRPr="00DB2370">
        <w:rPr>
          <w:rFonts w:ascii="Times New Roman" w:eastAsia="Times New Roman" w:hAnsi="Times New Roman" w:cs="Times New Roman"/>
          <w:b/>
          <w:color w:val="000000"/>
          <w:lang/>
        </w:rPr>
        <w:t>Product 3: Updated hydroclimatic vulnerability atlas, hosted at the Amazon Regional Observatory</w:t>
      </w:r>
      <w:r w:rsidR="00153D4E" w:rsidRPr="00DB2370">
        <w:rPr>
          <w:rFonts w:ascii="Times New Roman" w:eastAsia="Times New Roman" w:hAnsi="Times New Roman" w:cs="Times New Roman"/>
          <w:b/>
          <w:color w:val="000000"/>
          <w:lang/>
        </w:rPr>
        <w:t>:</w:t>
      </w:r>
    </w:p>
    <w:p w14:paraId="000000A2" w14:textId="77777777" w:rsidR="00427297" w:rsidRPr="00DB2370" w:rsidRDefault="00427297">
      <w:pPr>
        <w:spacing w:after="0" w:line="240" w:lineRule="auto"/>
        <w:jc w:val="both"/>
        <w:rPr>
          <w:rFonts w:ascii="Times New Roman" w:eastAsia="Times New Roman" w:hAnsi="Times New Roman" w:cs="Times New Roman"/>
          <w:b/>
          <w:color w:val="000000"/>
          <w:lang/>
        </w:rPr>
      </w:pPr>
    </w:p>
    <w:p w14:paraId="56C49EB4" w14:textId="77777777" w:rsidR="00FF4E85" w:rsidRPr="00DB2370" w:rsidRDefault="00FF4E85">
      <w:pPr>
        <w:spacing w:after="0" w:line="240" w:lineRule="auto"/>
        <w:jc w:val="both"/>
        <w:rPr>
          <w:rFonts w:ascii="Times New Roman" w:eastAsia="Times New Roman" w:hAnsi="Times New Roman" w:cs="Times New Roman"/>
          <w:b/>
          <w:color w:val="000000"/>
          <w:lang/>
        </w:rPr>
      </w:pPr>
    </w:p>
    <w:p w14:paraId="3CBD2BD3" w14:textId="77777777" w:rsidR="00FF4E85" w:rsidRPr="00DB2370" w:rsidRDefault="00FF4E85">
      <w:pPr>
        <w:numPr>
          <w:ilvl w:val="0"/>
          <w:numId w:val="15"/>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Architectural and functional design of the ORA module (based on ESRI solution) and data publication standard of the Adaptabrasil/INPE platform. </w:t>
      </w:r>
    </w:p>
    <w:p w14:paraId="7F970E63" w14:textId="77777777" w:rsidR="00FF4E85" w:rsidRPr="00DB2370" w:rsidRDefault="00FF4E85">
      <w:pPr>
        <w:numPr>
          <w:ilvl w:val="0"/>
          <w:numId w:val="15"/>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Development of thematic panels and navigation interfaces in 3 languages. </w:t>
      </w:r>
    </w:p>
    <w:p w14:paraId="3823BF21" w14:textId="77777777" w:rsidR="00FF4E85" w:rsidRPr="00DB2370" w:rsidRDefault="00FF4E85">
      <w:pPr>
        <w:numPr>
          <w:ilvl w:val="0"/>
          <w:numId w:val="15"/>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Operational integration of the geo-referenced database in the ORA and AdaptaBrasil/INPE platform Technical manual for use, and updating of the online Atlas with the latest data. </w:t>
      </w:r>
    </w:p>
    <w:p w14:paraId="52C8D415" w14:textId="77777777" w:rsidR="00FF4E85" w:rsidRPr="00DB2370" w:rsidRDefault="00FF4E85">
      <w:pPr>
        <w:numPr>
          <w:ilvl w:val="0"/>
          <w:numId w:val="15"/>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Policy Brief of the Atlas update in the three ACTO languages (Spanish, English and Portuguese). </w:t>
      </w:r>
    </w:p>
    <w:p w14:paraId="574BE439" w14:textId="77777777" w:rsidR="00FF4E85" w:rsidRDefault="00FF4E85">
      <w:pPr>
        <w:numPr>
          <w:ilvl w:val="0"/>
          <w:numId w:val="15"/>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Atlas </w:t>
      </w:r>
      <w:proofErr w:type="spellStart"/>
      <w:r>
        <w:rPr>
          <w:rFonts w:ascii="Times New Roman" w:eastAsia="Times New Roman" w:hAnsi="Times New Roman" w:cs="Times New Roman"/>
          <w:color w:val="000000"/>
        </w:rPr>
        <w:t>presentation</w:t>
      </w:r>
      <w:proofErr w:type="spellEnd"/>
      <w:r>
        <w:rPr>
          <w:rFonts w:ascii="Times New Roman" w:eastAsia="Times New Roman" w:hAnsi="Times New Roman" w:cs="Times New Roman"/>
          <w:color w:val="000000"/>
        </w:rPr>
        <w:t xml:space="preserve"> in </w:t>
      </w:r>
      <w:r w:rsidRPr="00FF4E85">
        <w:rPr>
          <w:rFonts w:ascii="Times New Roman" w:eastAsia="Times New Roman" w:hAnsi="Times New Roman" w:cs="Times New Roman"/>
          <w:color w:val="000000"/>
        </w:rPr>
        <w:t xml:space="preserve">PPT </w:t>
      </w:r>
      <w:proofErr w:type="spellStart"/>
      <w:r>
        <w:rPr>
          <w:rFonts w:ascii="Times New Roman" w:eastAsia="Times New Roman" w:hAnsi="Times New Roman" w:cs="Times New Roman"/>
          <w:color w:val="000000"/>
        </w:rPr>
        <w:t>format</w:t>
      </w:r>
      <w:proofErr w:type="spellEnd"/>
      <w:r w:rsidRPr="00FF4E85">
        <w:rPr>
          <w:rFonts w:ascii="Times New Roman" w:eastAsia="Times New Roman" w:hAnsi="Times New Roman" w:cs="Times New Roman"/>
          <w:color w:val="000000"/>
        </w:rPr>
        <w:t xml:space="preserve">. </w:t>
      </w:r>
    </w:p>
    <w:p w14:paraId="70E5A305" w14:textId="0F7D5C55" w:rsidR="00FF4E85" w:rsidRPr="00DB2370" w:rsidRDefault="00FF4E85">
      <w:pPr>
        <w:numPr>
          <w:ilvl w:val="0"/>
          <w:numId w:val="15"/>
        </w:num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Hydroclimatic Vulnerability Atlas of the Amazon Basin updated, online and interactive, operating in ORA in the three ACTO languages (Spanish, English and Portuguese).</w:t>
      </w:r>
    </w:p>
    <w:p w14:paraId="000000B1" w14:textId="77777777" w:rsidR="00427297" w:rsidRPr="00DB2370" w:rsidRDefault="00427297">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color w:val="000000"/>
          <w:u w:val="single"/>
          <w:lang/>
        </w:rPr>
      </w:pPr>
    </w:p>
    <w:p w14:paraId="000000B2" w14:textId="77777777" w:rsidR="00427297" w:rsidRPr="00DB2370" w:rsidRDefault="00427297">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color w:val="000000"/>
          <w:u w:val="single"/>
          <w:lang/>
        </w:rPr>
      </w:pPr>
    </w:p>
    <w:p w14:paraId="000000B4" w14:textId="463EFC9E" w:rsidR="00427297" w:rsidRPr="00DB2370" w:rsidRDefault="00FF4E85" w:rsidP="00FF4E85">
      <w:pPr>
        <w:numPr>
          <w:ilvl w:val="0"/>
          <w:numId w:val="10"/>
        </w:numPr>
        <w:pBdr>
          <w:top w:val="nil"/>
          <w:left w:val="nil"/>
          <w:bottom w:val="nil"/>
          <w:right w:val="nil"/>
          <w:between w:val="nil"/>
        </w:pBdr>
        <w:tabs>
          <w:tab w:val="left" w:pos="142"/>
        </w:tabs>
        <w:spacing w:after="0" w:line="240" w:lineRule="auto"/>
        <w:ind w:left="0" w:hanging="284"/>
        <w:jc w:val="both"/>
        <w:rPr>
          <w:rFonts w:ascii="Times New Roman" w:eastAsia="Times New Roman" w:hAnsi="Times New Roman" w:cs="Times New Roman"/>
          <w:b/>
          <w:color w:val="000000"/>
          <w:u w:val="single"/>
          <w:lang/>
        </w:rPr>
      </w:pPr>
      <w:r w:rsidRPr="00DB2370">
        <w:rPr>
          <w:rFonts w:ascii="Times New Roman" w:eastAsia="Times New Roman" w:hAnsi="Times New Roman" w:cs="Times New Roman"/>
          <w:b/>
          <w:bCs/>
          <w:color w:val="000000" w:themeColor="text1"/>
          <w:u w:val="single"/>
          <w:lang/>
        </w:rPr>
        <w:t xml:space="preserve">PAYMENT </w:t>
      </w:r>
      <w:r w:rsidR="4C1A7482" w:rsidRPr="00DB2370">
        <w:rPr>
          <w:rFonts w:ascii="Times New Roman" w:eastAsia="Times New Roman" w:hAnsi="Times New Roman" w:cs="Times New Roman"/>
          <w:b/>
          <w:bCs/>
          <w:color w:val="000000" w:themeColor="text1"/>
          <w:u w:val="single"/>
          <w:lang/>
        </w:rPr>
        <w:t xml:space="preserve">SCHEDULE </w:t>
      </w:r>
      <w:r w:rsidRPr="00DB2370">
        <w:rPr>
          <w:rFonts w:ascii="Times New Roman" w:eastAsia="Times New Roman" w:hAnsi="Times New Roman" w:cs="Times New Roman"/>
          <w:b/>
          <w:bCs/>
          <w:color w:val="000000" w:themeColor="text1"/>
          <w:u w:val="single"/>
          <w:lang/>
        </w:rPr>
        <w:t>EXPRESSED BY PRODUCTS, CONTENT AND DEADLINES</w:t>
      </w:r>
    </w:p>
    <w:p w14:paraId="4905ED70" w14:textId="77777777" w:rsidR="00FF4E85" w:rsidRPr="00DB2370" w:rsidRDefault="00FF4E85" w:rsidP="00FF4E85">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color w:val="000000"/>
          <w:u w:val="single"/>
          <w:lang/>
        </w:rPr>
      </w:pPr>
    </w:p>
    <w:tbl>
      <w:tblPr>
        <w:tblStyle w:val="a"/>
        <w:tblW w:w="864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18"/>
        <w:gridCol w:w="4151"/>
        <w:gridCol w:w="1703"/>
        <w:gridCol w:w="1675"/>
      </w:tblGrid>
      <w:tr w:rsidR="00427297" w:rsidRPr="00275E78" w14:paraId="498ED975" w14:textId="77777777">
        <w:tc>
          <w:tcPr>
            <w:tcW w:w="1118" w:type="dxa"/>
            <w:shd w:val="clear" w:color="auto" w:fill="F2F2F2"/>
            <w:vAlign w:val="center"/>
          </w:tcPr>
          <w:p w14:paraId="000000B5" w14:textId="0372CB7E" w:rsidR="00427297" w:rsidRPr="00275E78" w:rsidRDefault="00153D4E">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b/>
                <w:color w:val="000000"/>
              </w:rPr>
            </w:pPr>
            <w:r w:rsidRPr="00275E78">
              <w:rPr>
                <w:rFonts w:ascii="Times New Roman" w:eastAsia="Times New Roman" w:hAnsi="Times New Roman" w:cs="Times New Roman"/>
                <w:b/>
                <w:color w:val="000000"/>
              </w:rPr>
              <w:t>No. Product</w:t>
            </w:r>
          </w:p>
        </w:tc>
        <w:tc>
          <w:tcPr>
            <w:tcW w:w="4151" w:type="dxa"/>
            <w:shd w:val="clear" w:color="auto" w:fill="F2F2F2"/>
            <w:vAlign w:val="center"/>
          </w:tcPr>
          <w:p w14:paraId="000000B6" w14:textId="4A22600F" w:rsidR="00427297" w:rsidRPr="00275E78" w:rsidRDefault="00FF4E85">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b/>
                <w:color w:val="000000"/>
              </w:rPr>
            </w:pPr>
            <w:r w:rsidRPr="00275E78">
              <w:rPr>
                <w:rFonts w:ascii="Times New Roman" w:eastAsia="Times New Roman" w:hAnsi="Times New Roman" w:cs="Times New Roman"/>
                <w:b/>
                <w:color w:val="000000"/>
              </w:rPr>
              <w:t>Content</w:t>
            </w:r>
          </w:p>
        </w:tc>
        <w:tc>
          <w:tcPr>
            <w:tcW w:w="1703" w:type="dxa"/>
            <w:shd w:val="clear" w:color="auto" w:fill="F2F2F2"/>
            <w:vAlign w:val="center"/>
          </w:tcPr>
          <w:p w14:paraId="000000B7" w14:textId="53A52837" w:rsidR="00427297" w:rsidRPr="00DB2370" w:rsidRDefault="00275E78">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b/>
                <w:color w:val="000000"/>
                <w:lang/>
              </w:rPr>
            </w:pPr>
            <w:r w:rsidRPr="00DB2370">
              <w:rPr>
                <w:rFonts w:ascii="Times New Roman" w:eastAsia="Times New Roman" w:hAnsi="Times New Roman" w:cs="Times New Roman"/>
                <w:b/>
                <w:color w:val="000000"/>
                <w:lang/>
              </w:rPr>
              <w:t>% of the value of the product delivered</w:t>
            </w:r>
          </w:p>
        </w:tc>
        <w:tc>
          <w:tcPr>
            <w:tcW w:w="1675" w:type="dxa"/>
            <w:shd w:val="clear" w:color="auto" w:fill="F2F2F2"/>
          </w:tcPr>
          <w:p w14:paraId="000000B8" w14:textId="22D665EC" w:rsidR="00427297" w:rsidRPr="00275E78" w:rsidRDefault="00153D4E">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b/>
                <w:color w:val="000000"/>
              </w:rPr>
            </w:pPr>
            <w:proofErr w:type="spellStart"/>
            <w:r w:rsidRPr="00275E78">
              <w:rPr>
                <w:rFonts w:ascii="Times New Roman" w:eastAsia="Times New Roman" w:hAnsi="Times New Roman" w:cs="Times New Roman"/>
                <w:b/>
                <w:color w:val="000000"/>
              </w:rPr>
              <w:t>Deadline</w:t>
            </w:r>
            <w:proofErr w:type="spellEnd"/>
          </w:p>
        </w:tc>
      </w:tr>
      <w:tr w:rsidR="00427297" w:rsidRPr="00275E78" w14:paraId="08394A27" w14:textId="77777777">
        <w:trPr>
          <w:trHeight w:val="376"/>
        </w:trPr>
        <w:tc>
          <w:tcPr>
            <w:tcW w:w="1118" w:type="dxa"/>
            <w:vAlign w:val="center"/>
          </w:tcPr>
          <w:p w14:paraId="000000B9" w14:textId="77777777" w:rsidR="00427297" w:rsidRPr="00275E78" w:rsidRDefault="00153D4E">
            <w:pPr>
              <w:pBdr>
                <w:top w:val="nil"/>
                <w:left w:val="nil"/>
                <w:bottom w:val="nil"/>
                <w:right w:val="nil"/>
                <w:between w:val="nil"/>
              </w:pBdr>
              <w:tabs>
                <w:tab w:val="left" w:pos="142"/>
              </w:tabs>
              <w:spacing w:after="160" w:line="259"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1</w:t>
            </w:r>
          </w:p>
        </w:tc>
        <w:tc>
          <w:tcPr>
            <w:tcW w:w="4151" w:type="dxa"/>
          </w:tcPr>
          <w:p w14:paraId="000000BA" w14:textId="3E4A9F51" w:rsidR="00427297" w:rsidRPr="00DB2370" w:rsidRDefault="00275E78" w:rsidP="001863D7">
            <w:pPr>
              <w:pBdr>
                <w:top w:val="nil"/>
                <w:left w:val="nil"/>
                <w:bottom w:val="nil"/>
                <w:right w:val="nil"/>
                <w:between w:val="nil"/>
              </w:pBdr>
              <w:tabs>
                <w:tab w:val="left" w:pos="851"/>
              </w:tabs>
              <w:spacing w:after="120" w:line="259" w:lineRule="auto"/>
              <w:jc w:val="both"/>
              <w:rPr>
                <w:rFonts w:ascii="Times New Roman" w:eastAsia="Times New Roman" w:hAnsi="Times New Roman" w:cs="Times New Roman"/>
                <w:b/>
                <w:color w:val="000000"/>
                <w:lang/>
              </w:rPr>
            </w:pPr>
            <w:r w:rsidRPr="00DB2370">
              <w:rPr>
                <w:rFonts w:ascii="Times New Roman" w:eastAsia="Times New Roman" w:hAnsi="Times New Roman" w:cs="Times New Roman"/>
                <w:color w:val="000000"/>
                <w:lang/>
              </w:rPr>
              <w:t>Harmonized regional methodological framework for hydroclimatic risk assessment in the Amazon Basin.</w:t>
            </w:r>
          </w:p>
        </w:tc>
        <w:tc>
          <w:tcPr>
            <w:tcW w:w="1703" w:type="dxa"/>
            <w:vAlign w:val="center"/>
          </w:tcPr>
          <w:p w14:paraId="000000BB" w14:textId="60A74BF4" w:rsidR="00427297" w:rsidRPr="00275E78" w:rsidRDefault="00153D4E">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color w:val="000000"/>
              </w:rPr>
            </w:pPr>
            <w:r w:rsidRPr="00275E78">
              <w:rPr>
                <w:rFonts w:ascii="Times New Roman" w:eastAsia="Times New Roman" w:hAnsi="Times New Roman" w:cs="Times New Roman"/>
                <w:color w:val="000000"/>
              </w:rPr>
              <w:t>1</w:t>
            </w:r>
            <w:r w:rsidR="008308AB">
              <w:rPr>
                <w:rFonts w:ascii="Times New Roman" w:eastAsia="Times New Roman" w:hAnsi="Times New Roman" w:cs="Times New Roman"/>
                <w:color w:val="000000"/>
              </w:rPr>
              <w:t>5</w:t>
            </w:r>
          </w:p>
        </w:tc>
        <w:tc>
          <w:tcPr>
            <w:tcW w:w="1675" w:type="dxa"/>
          </w:tcPr>
          <w:p w14:paraId="000000BC" w14:textId="7494A621" w:rsidR="00427297" w:rsidRPr="00275E78" w:rsidRDefault="00275E78">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color w:val="000000"/>
              </w:rPr>
            </w:pPr>
            <w:r w:rsidRPr="00275E78">
              <w:rPr>
                <w:rFonts w:ascii="Times New Roman" w:hAnsi="Times New Roman" w:cs="Times New Roman"/>
              </w:rPr>
              <w:t>60 days from contract signature</w:t>
            </w:r>
          </w:p>
        </w:tc>
      </w:tr>
      <w:tr w:rsidR="00427297" w:rsidRPr="00275E78" w14:paraId="18DE7C2F" w14:textId="77777777">
        <w:trPr>
          <w:trHeight w:val="44"/>
        </w:trPr>
        <w:tc>
          <w:tcPr>
            <w:tcW w:w="1118" w:type="dxa"/>
            <w:vAlign w:val="center"/>
          </w:tcPr>
          <w:p w14:paraId="000000BD" w14:textId="77777777" w:rsidR="00427297" w:rsidRPr="00275E78" w:rsidRDefault="00153D4E">
            <w:pPr>
              <w:pBdr>
                <w:top w:val="nil"/>
                <w:left w:val="nil"/>
                <w:bottom w:val="nil"/>
                <w:right w:val="nil"/>
                <w:between w:val="nil"/>
              </w:pBdr>
              <w:tabs>
                <w:tab w:val="left" w:pos="142"/>
              </w:tabs>
              <w:spacing w:after="160" w:line="259"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2</w:t>
            </w:r>
          </w:p>
        </w:tc>
        <w:tc>
          <w:tcPr>
            <w:tcW w:w="4151" w:type="dxa"/>
          </w:tcPr>
          <w:p w14:paraId="000000BE" w14:textId="2A319488" w:rsidR="00427297" w:rsidRPr="00DB2370" w:rsidRDefault="00275E78" w:rsidP="001863D7">
            <w:pPr>
              <w:pBdr>
                <w:top w:val="nil"/>
                <w:left w:val="nil"/>
                <w:bottom w:val="nil"/>
                <w:right w:val="nil"/>
                <w:between w:val="nil"/>
              </w:pBdr>
              <w:tabs>
                <w:tab w:val="left" w:pos="851"/>
              </w:tabs>
              <w:spacing w:after="120" w:line="259"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Regional system of integrated and geo-referenced spatial and temporal hydroclimatic indicators.</w:t>
            </w:r>
          </w:p>
        </w:tc>
        <w:tc>
          <w:tcPr>
            <w:tcW w:w="1703" w:type="dxa"/>
            <w:vAlign w:val="center"/>
          </w:tcPr>
          <w:p w14:paraId="000000BF" w14:textId="58D6EAFB" w:rsidR="00427297" w:rsidRPr="00275E78" w:rsidRDefault="004A1089">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color w:val="000000"/>
              </w:rPr>
            </w:pPr>
            <w:r w:rsidRPr="00275E78">
              <w:rPr>
                <w:rFonts w:ascii="Times New Roman" w:eastAsia="Times New Roman" w:hAnsi="Times New Roman" w:cs="Times New Roman"/>
                <w:color w:val="000000"/>
              </w:rPr>
              <w:t>40</w:t>
            </w:r>
          </w:p>
        </w:tc>
        <w:tc>
          <w:tcPr>
            <w:tcW w:w="1675" w:type="dxa"/>
          </w:tcPr>
          <w:p w14:paraId="000000C0" w14:textId="0C7951FE" w:rsidR="00427297" w:rsidRPr="00275E78" w:rsidRDefault="00000000">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color w:val="000000"/>
              </w:rPr>
            </w:pPr>
            <w:sdt>
              <w:sdtPr>
                <w:rPr>
                  <w:rFonts w:ascii="Times New Roman" w:hAnsi="Times New Roman" w:cs="Times New Roman"/>
                </w:rPr>
                <w:tag w:val="goog_rdk_122"/>
                <w:id w:val="163961964"/>
                <w:showingPlcHdr/>
              </w:sdtPr>
              <w:sdtContent>
                <w:r w:rsidR="004B3945" w:rsidRPr="00275E78">
                  <w:rPr>
                    <w:rFonts w:ascii="Times New Roman" w:hAnsi="Times New Roman" w:cs="Times New Roman"/>
                  </w:rPr>
                  <w:t xml:space="preserve">     </w:t>
                </w:r>
              </w:sdtContent>
            </w:sdt>
            <w:sdt>
              <w:sdtPr>
                <w:rPr>
                  <w:rFonts w:ascii="Times New Roman" w:hAnsi="Times New Roman" w:cs="Times New Roman"/>
                </w:rPr>
                <w:tag w:val="goog_rdk_123"/>
                <w:id w:val="-1159608564"/>
              </w:sdtPr>
              <w:sdtContent>
                <w:r w:rsidR="00153D4E" w:rsidRPr="00275E78">
                  <w:rPr>
                    <w:rFonts w:ascii="Times New Roman" w:eastAsia="Times New Roman" w:hAnsi="Times New Roman" w:cs="Times New Roman"/>
                    <w:color w:val="000000"/>
                  </w:rPr>
                  <w:t xml:space="preserve">240 </w:t>
                </w:r>
              </w:sdtContent>
            </w:sdt>
            <w:r w:rsidR="00275E78" w:rsidRPr="00275E78">
              <w:rPr>
                <w:rFonts w:ascii="Times New Roman" w:hAnsi="Times New Roman" w:cs="Times New Roman"/>
              </w:rPr>
              <w:t>days from contract signature</w:t>
            </w:r>
          </w:p>
        </w:tc>
      </w:tr>
      <w:tr w:rsidR="00427297" w:rsidRPr="00275E78" w14:paraId="2A4ECB87" w14:textId="77777777">
        <w:tc>
          <w:tcPr>
            <w:tcW w:w="1118" w:type="dxa"/>
            <w:vAlign w:val="center"/>
          </w:tcPr>
          <w:p w14:paraId="000000C1" w14:textId="77777777" w:rsidR="00427297" w:rsidRPr="00275E78" w:rsidRDefault="00153D4E">
            <w:pPr>
              <w:pBdr>
                <w:top w:val="nil"/>
                <w:left w:val="nil"/>
                <w:bottom w:val="nil"/>
                <w:right w:val="nil"/>
                <w:between w:val="nil"/>
              </w:pBdr>
              <w:tabs>
                <w:tab w:val="left" w:pos="142"/>
              </w:tabs>
              <w:spacing w:after="160" w:line="259" w:lineRule="auto"/>
              <w:jc w:val="both"/>
              <w:rPr>
                <w:rFonts w:ascii="Times New Roman" w:eastAsia="Times New Roman" w:hAnsi="Times New Roman" w:cs="Times New Roman"/>
                <w:color w:val="000000"/>
              </w:rPr>
            </w:pPr>
            <w:r w:rsidRPr="00275E78">
              <w:rPr>
                <w:rFonts w:ascii="Times New Roman" w:eastAsia="Times New Roman" w:hAnsi="Times New Roman" w:cs="Times New Roman"/>
                <w:color w:val="000000"/>
              </w:rPr>
              <w:t>3</w:t>
            </w:r>
          </w:p>
        </w:tc>
        <w:tc>
          <w:tcPr>
            <w:tcW w:w="4151" w:type="dxa"/>
          </w:tcPr>
          <w:p w14:paraId="000000C2" w14:textId="4EDAE5D7" w:rsidR="00427297" w:rsidRPr="00DB2370" w:rsidRDefault="00275E78" w:rsidP="001863D7">
            <w:pPr>
              <w:pBdr>
                <w:top w:val="nil"/>
                <w:left w:val="nil"/>
                <w:bottom w:val="nil"/>
                <w:right w:val="nil"/>
                <w:between w:val="nil"/>
              </w:pBdr>
              <w:tabs>
                <w:tab w:val="left" w:pos="851"/>
              </w:tabs>
              <w:spacing w:after="120" w:line="259"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Updated Hydroclimatic Vulnerability Atlas, hosted at the Regional Amazon Observatory</w:t>
            </w:r>
          </w:p>
        </w:tc>
        <w:tc>
          <w:tcPr>
            <w:tcW w:w="1703" w:type="dxa"/>
            <w:vAlign w:val="center"/>
          </w:tcPr>
          <w:p w14:paraId="000000C3" w14:textId="29314CC7" w:rsidR="00427297" w:rsidRPr="00275E78" w:rsidRDefault="00000000">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color w:val="000000"/>
              </w:rPr>
            </w:pPr>
            <w:sdt>
              <w:sdtPr>
                <w:rPr>
                  <w:rFonts w:ascii="Times New Roman" w:hAnsi="Times New Roman" w:cs="Times New Roman"/>
                </w:rPr>
                <w:tag w:val="goog_rdk_126"/>
                <w:id w:val="-1717714992"/>
              </w:sdtPr>
              <w:sdtContent>
                <w:r w:rsidR="008308AB">
                  <w:rPr>
                    <w:rFonts w:ascii="Times New Roman" w:eastAsia="Times New Roman" w:hAnsi="Times New Roman" w:cs="Times New Roman"/>
                    <w:color w:val="000000"/>
                  </w:rPr>
                  <w:t>45</w:t>
                </w:r>
              </w:sdtContent>
            </w:sdt>
          </w:p>
        </w:tc>
        <w:tc>
          <w:tcPr>
            <w:tcW w:w="1675" w:type="dxa"/>
          </w:tcPr>
          <w:p w14:paraId="000000C4" w14:textId="35BF538F" w:rsidR="00427297" w:rsidRPr="00275E78" w:rsidRDefault="00000000">
            <w:pPr>
              <w:pBdr>
                <w:top w:val="nil"/>
                <w:left w:val="nil"/>
                <w:bottom w:val="nil"/>
                <w:right w:val="nil"/>
                <w:between w:val="nil"/>
              </w:pBdr>
              <w:tabs>
                <w:tab w:val="left" w:pos="142"/>
              </w:tabs>
              <w:spacing w:after="160" w:line="259" w:lineRule="auto"/>
              <w:jc w:val="center"/>
              <w:rPr>
                <w:rFonts w:ascii="Times New Roman" w:eastAsia="Times New Roman" w:hAnsi="Times New Roman" w:cs="Times New Roman"/>
                <w:color w:val="000000"/>
              </w:rPr>
            </w:pPr>
            <w:sdt>
              <w:sdtPr>
                <w:rPr>
                  <w:rFonts w:ascii="Times New Roman" w:hAnsi="Times New Roman" w:cs="Times New Roman"/>
                </w:rPr>
                <w:tag w:val="goog_rdk_128"/>
                <w:id w:val="1498782258"/>
                <w:showingPlcHdr/>
              </w:sdtPr>
              <w:sdtContent>
                <w:r w:rsidR="004B3945" w:rsidRPr="00275E78">
                  <w:rPr>
                    <w:rFonts w:ascii="Times New Roman" w:hAnsi="Times New Roman" w:cs="Times New Roman"/>
                  </w:rPr>
                  <w:t xml:space="preserve">     </w:t>
                </w:r>
              </w:sdtContent>
            </w:sdt>
            <w:sdt>
              <w:sdtPr>
                <w:rPr>
                  <w:rFonts w:ascii="Times New Roman" w:hAnsi="Times New Roman" w:cs="Times New Roman"/>
                </w:rPr>
                <w:tag w:val="goog_rdk_129"/>
                <w:id w:val="1516201438"/>
              </w:sdtPr>
              <w:sdtContent>
                <w:r w:rsidR="00153D4E" w:rsidRPr="00275E78">
                  <w:rPr>
                    <w:rFonts w:ascii="Times New Roman" w:eastAsia="Times New Roman" w:hAnsi="Times New Roman" w:cs="Times New Roman"/>
                    <w:color w:val="000000"/>
                  </w:rPr>
                  <w:t xml:space="preserve">360 </w:t>
                </w:r>
              </w:sdtContent>
            </w:sdt>
            <w:r w:rsidR="00275E78" w:rsidRPr="00275E78">
              <w:rPr>
                <w:rFonts w:ascii="Times New Roman" w:hAnsi="Times New Roman" w:cs="Times New Roman"/>
              </w:rPr>
              <w:t>days from contract signature</w:t>
            </w:r>
          </w:p>
        </w:tc>
      </w:tr>
    </w:tbl>
    <w:p w14:paraId="000000C9" w14:textId="77777777" w:rsidR="00427297" w:rsidRPr="00275E78" w:rsidRDefault="00427297">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color w:val="000000"/>
          <w:u w:val="single"/>
        </w:rPr>
      </w:pPr>
    </w:p>
    <w:p w14:paraId="000000CA" w14:textId="77777777" w:rsidR="00427297" w:rsidRPr="00275E78" w:rsidRDefault="00427297">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color w:val="000000"/>
          <w:u w:val="single"/>
        </w:rPr>
      </w:pPr>
    </w:p>
    <w:p w14:paraId="000000CB" w14:textId="7546D932" w:rsidR="00427297" w:rsidRPr="00275E78" w:rsidRDefault="4C1A7482" w:rsidP="7ACC6F5E">
      <w:pPr>
        <w:numPr>
          <w:ilvl w:val="0"/>
          <w:numId w:val="10"/>
        </w:numPr>
        <w:pBdr>
          <w:top w:val="nil"/>
          <w:left w:val="nil"/>
          <w:bottom w:val="nil"/>
          <w:right w:val="nil"/>
          <w:between w:val="nil"/>
        </w:pBdr>
        <w:tabs>
          <w:tab w:val="left" w:pos="142"/>
        </w:tabs>
        <w:spacing w:after="0" w:line="240" w:lineRule="auto"/>
        <w:ind w:left="0" w:hanging="284"/>
        <w:jc w:val="both"/>
        <w:rPr>
          <w:rFonts w:ascii="Times New Roman" w:eastAsia="Times New Roman" w:hAnsi="Times New Roman" w:cs="Times New Roman"/>
          <w:b/>
          <w:bCs/>
          <w:color w:val="000000"/>
          <w:u w:val="single"/>
        </w:rPr>
      </w:pPr>
      <w:r w:rsidRPr="00275E78">
        <w:rPr>
          <w:rFonts w:ascii="Times New Roman" w:eastAsia="Times New Roman" w:hAnsi="Times New Roman" w:cs="Times New Roman"/>
          <w:b/>
          <w:bCs/>
          <w:color w:val="000000" w:themeColor="text1"/>
        </w:rPr>
        <w:t xml:space="preserve">  </w:t>
      </w:r>
      <w:r w:rsidR="00275E78" w:rsidRPr="00275E78">
        <w:rPr>
          <w:rFonts w:ascii="Times New Roman" w:eastAsia="Times New Roman" w:hAnsi="Times New Roman" w:cs="Times New Roman"/>
          <w:b/>
          <w:bCs/>
          <w:color w:val="000000" w:themeColor="text1"/>
          <w:u w:val="single"/>
        </w:rPr>
        <w:t>COMPANY PROFILE (60 points)</w:t>
      </w:r>
    </w:p>
    <w:p w14:paraId="000000CC" w14:textId="77777777" w:rsidR="00427297" w:rsidRPr="00275E78" w:rsidRDefault="00427297">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color w:val="000000"/>
          <w:u w:val="single"/>
        </w:rPr>
      </w:pPr>
    </w:p>
    <w:p w14:paraId="238B1725" w14:textId="77777777" w:rsidR="00275E78" w:rsidRPr="00DB2370" w:rsidRDefault="00275E78" w:rsidP="7ACC6F5E">
      <w:pPr>
        <w:numPr>
          <w:ilvl w:val="0"/>
          <w:numId w:val="5"/>
        </w:numPr>
        <w:pBdr>
          <w:top w:val="nil"/>
          <w:left w:val="nil"/>
          <w:bottom w:val="nil"/>
          <w:right w:val="nil"/>
          <w:between w:val="nil"/>
        </w:pBdr>
        <w:tabs>
          <w:tab w:val="left" w:pos="851"/>
        </w:tabs>
        <w:spacing w:after="0"/>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Specialized company with a minimum of 5 years of experience in work on the use and application of geoprocessing and climate change impact indicators (10 points). </w:t>
      </w:r>
    </w:p>
    <w:p w14:paraId="353AEA04" w14:textId="77777777" w:rsidR="00275E78" w:rsidRPr="00DB2370" w:rsidRDefault="00275E78" w:rsidP="7ACC6F5E">
      <w:pPr>
        <w:numPr>
          <w:ilvl w:val="0"/>
          <w:numId w:val="5"/>
        </w:numPr>
        <w:pBdr>
          <w:top w:val="nil"/>
          <w:left w:val="nil"/>
          <w:bottom w:val="nil"/>
          <w:right w:val="nil"/>
          <w:between w:val="nil"/>
        </w:pBdr>
        <w:tabs>
          <w:tab w:val="left" w:pos="851"/>
        </w:tabs>
        <w:spacing w:after="0"/>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At least 2 contracts/services in geoprocessing analysis work and services, climate data organization, indicators, climate risk assessment and adaptation (15 points).</w:t>
      </w:r>
    </w:p>
    <w:p w14:paraId="19FF35D6" w14:textId="77777777" w:rsidR="00275E78" w:rsidRPr="00DB2370" w:rsidRDefault="00275E78" w:rsidP="7ACC6F5E">
      <w:pPr>
        <w:numPr>
          <w:ilvl w:val="0"/>
          <w:numId w:val="5"/>
        </w:numPr>
        <w:pBdr>
          <w:top w:val="nil"/>
          <w:left w:val="nil"/>
          <w:bottom w:val="nil"/>
          <w:right w:val="nil"/>
          <w:between w:val="nil"/>
        </w:pBdr>
        <w:tabs>
          <w:tab w:val="left" w:pos="851"/>
        </w:tabs>
        <w:spacing w:after="0"/>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Proven experience in the development of risk, vulnerability and climate index indicators (15 points). </w:t>
      </w:r>
    </w:p>
    <w:p w14:paraId="782A9665" w14:textId="6EC11041" w:rsidR="00275E78" w:rsidRPr="00DB2370" w:rsidRDefault="00275E78" w:rsidP="7ACC6F5E">
      <w:pPr>
        <w:numPr>
          <w:ilvl w:val="0"/>
          <w:numId w:val="5"/>
        </w:numPr>
        <w:pBdr>
          <w:top w:val="nil"/>
          <w:left w:val="nil"/>
          <w:bottom w:val="nil"/>
          <w:right w:val="nil"/>
          <w:between w:val="nil"/>
        </w:pBdr>
        <w:tabs>
          <w:tab w:val="left" w:pos="851"/>
        </w:tabs>
        <w:spacing w:after="0"/>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Experience in the development of climate risk indicators in the Adaptabrasil platform (20 points).</w:t>
      </w:r>
    </w:p>
    <w:p w14:paraId="000000D0" w14:textId="77777777" w:rsidR="00427297" w:rsidRPr="00DB2370" w:rsidRDefault="00427297">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p>
    <w:p w14:paraId="457D815C" w14:textId="280E4D2D" w:rsidR="00A005E8" w:rsidRPr="004A1089" w:rsidRDefault="00275E78" w:rsidP="004A1089">
      <w:pPr>
        <w:numPr>
          <w:ilvl w:val="0"/>
          <w:numId w:val="10"/>
        </w:numPr>
        <w:pBdr>
          <w:top w:val="nil"/>
          <w:left w:val="nil"/>
          <w:bottom w:val="nil"/>
          <w:right w:val="nil"/>
          <w:between w:val="nil"/>
        </w:pBdr>
        <w:tabs>
          <w:tab w:val="left" w:pos="142"/>
        </w:tabs>
        <w:spacing w:after="0" w:line="240" w:lineRule="auto"/>
        <w:ind w:left="0" w:hanging="284"/>
        <w:jc w:val="both"/>
        <w:rPr>
          <w:rFonts w:ascii="Times New Roman" w:eastAsia="Times New Roman" w:hAnsi="Times New Roman" w:cs="Times New Roman"/>
          <w:b/>
          <w:bCs/>
          <w:color w:val="000000"/>
          <w:u w:val="single"/>
          <w:lang w:val="pt-BR"/>
        </w:rPr>
      </w:pPr>
      <w:r w:rsidRPr="00275E78">
        <w:rPr>
          <w:rFonts w:ascii="Times New Roman" w:eastAsia="Times New Roman" w:hAnsi="Times New Roman" w:cs="Times New Roman"/>
          <w:b/>
          <w:bCs/>
          <w:color w:val="000000" w:themeColor="text1"/>
          <w:u w:val="single"/>
        </w:rPr>
        <w:t xml:space="preserve">TECHNICAL TEAM </w:t>
      </w:r>
      <w:r w:rsidR="4C1A7482" w:rsidRPr="004A1089">
        <w:rPr>
          <w:rFonts w:ascii="Times New Roman" w:eastAsia="Times New Roman" w:hAnsi="Times New Roman" w:cs="Times New Roman"/>
          <w:b/>
          <w:bCs/>
          <w:color w:val="000000" w:themeColor="text1"/>
          <w:u w:val="single"/>
          <w:lang w:val="pt-BR"/>
        </w:rPr>
        <w:t xml:space="preserve">(40 points) </w:t>
      </w:r>
    </w:p>
    <w:p w14:paraId="209C73E8" w14:textId="77777777" w:rsidR="004A1089" w:rsidRPr="00275E78" w:rsidRDefault="004A1089" w:rsidP="004A1089">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bCs/>
          <w:color w:val="000000"/>
          <w:u w:val="single"/>
        </w:rPr>
      </w:pPr>
    </w:p>
    <w:p w14:paraId="0405D7FB" w14:textId="77777777" w:rsidR="00275E78" w:rsidRPr="00DB2370"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The contracted company must have a professional with a PhD degree as a partner.</w:t>
      </w:r>
    </w:p>
    <w:p w14:paraId="26310F5F" w14:textId="77777777" w:rsidR="00275E78" w:rsidRPr="00DB2370"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p>
    <w:p w14:paraId="6F3B6942" w14:textId="10945943" w:rsidR="00275E78" w:rsidRPr="00DB2370"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The technical team of specialists must present the following characteristics:</w:t>
      </w:r>
    </w:p>
    <w:p w14:paraId="5B889900" w14:textId="77777777" w:rsidR="00275E78" w:rsidRPr="00DB2370"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p>
    <w:p w14:paraId="7023E539" w14:textId="77777777" w:rsidR="00275E78" w:rsidRPr="00DB2370"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bCs/>
          <w:color w:val="000000"/>
          <w:lang/>
        </w:rPr>
      </w:pPr>
      <w:r w:rsidRPr="00DB2370">
        <w:rPr>
          <w:rFonts w:ascii="Times New Roman" w:eastAsia="Times New Roman" w:hAnsi="Times New Roman" w:cs="Times New Roman"/>
          <w:b/>
          <w:bCs/>
          <w:color w:val="000000"/>
          <w:lang/>
        </w:rPr>
        <w:lastRenderedPageBreak/>
        <w:t xml:space="preserve">1. </w:t>
      </w:r>
      <w:r w:rsidRPr="00DB2370">
        <w:rPr>
          <w:rFonts w:ascii="Times New Roman" w:eastAsia="Times New Roman" w:hAnsi="Times New Roman" w:cs="Times New Roman"/>
          <w:color w:val="000000"/>
          <w:lang/>
        </w:rPr>
        <w:t>Specialist in Remote Sensing and Geoprocessing</w:t>
      </w:r>
    </w:p>
    <w:p w14:paraId="7FE4F6A8" w14:textId="77777777" w:rsidR="00275E78" w:rsidRPr="00DB2370"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bCs/>
          <w:color w:val="000000"/>
          <w:lang/>
        </w:rPr>
      </w:pPr>
    </w:p>
    <w:p w14:paraId="2C1DA821" w14:textId="77777777" w:rsidR="00275E78" w:rsidRPr="00DB2370" w:rsidRDefault="00275E78" w:rsidP="00275E78">
      <w:pPr>
        <w:numPr>
          <w:ilvl w:val="0"/>
          <w:numId w:val="18"/>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University degree in Geography, Environmental Engineering, Earth Sciences or related areas. Ideally, he/she should have a PhD in Geography, GIS or related subjects.</w:t>
      </w:r>
    </w:p>
    <w:p w14:paraId="08C7CD89" w14:textId="77777777" w:rsidR="00275E78" w:rsidRPr="00DB2370" w:rsidRDefault="00275E78" w:rsidP="00275E78">
      <w:pPr>
        <w:numPr>
          <w:ilvl w:val="0"/>
          <w:numId w:val="18"/>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Minimum 8 years of experience in projects related to GIS principles and techniques, including geospatial data collection, management and analysis, with advanced skills in climate and socio-economic data manipulation.</w:t>
      </w:r>
    </w:p>
    <w:p w14:paraId="7424C88C" w14:textId="77777777" w:rsidR="00275E78" w:rsidRPr="00DB2370" w:rsidRDefault="00275E78" w:rsidP="00275E78">
      <w:pPr>
        <w:numPr>
          <w:ilvl w:val="0"/>
          <w:numId w:val="18"/>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Have participated in at least 2 projects on climate risk assessment and new technologies applied to climatology.</w:t>
      </w:r>
    </w:p>
    <w:p w14:paraId="422EA383" w14:textId="77777777" w:rsidR="00275E78" w:rsidRPr="00DB2370" w:rsidRDefault="00275E78" w:rsidP="00275E78">
      <w:pPr>
        <w:numPr>
          <w:ilvl w:val="0"/>
          <w:numId w:val="18"/>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Minimum 6 years experience in climatology related research, using GIS tools and techniques and the use and application of remotely sensed based data. This implies the ability to select and collect relevant climate data, perform spatial and temporal analysis and visualize the results effectively.</w:t>
      </w:r>
    </w:p>
    <w:p w14:paraId="1243ADC9" w14:textId="77777777" w:rsidR="00275E78" w:rsidRPr="00DB2370" w:rsidRDefault="00275E78" w:rsidP="00275E78">
      <w:pPr>
        <w:numPr>
          <w:ilvl w:val="0"/>
          <w:numId w:val="18"/>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Intermediate proficiency in Spanish and working knowledge of English.</w:t>
      </w:r>
    </w:p>
    <w:p w14:paraId="36B00F5B" w14:textId="77777777" w:rsidR="00275E78" w:rsidRPr="00DB2370"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p>
    <w:p w14:paraId="2996DE88" w14:textId="77777777" w:rsidR="00275E78"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bCs/>
          <w:color w:val="000000"/>
        </w:rPr>
      </w:pPr>
      <w:r w:rsidRPr="00275E78">
        <w:rPr>
          <w:rFonts w:ascii="Times New Roman" w:eastAsia="Times New Roman" w:hAnsi="Times New Roman" w:cs="Times New Roman"/>
          <w:b/>
          <w:bCs/>
          <w:color w:val="000000"/>
        </w:rPr>
        <w:t xml:space="preserve">2. </w:t>
      </w:r>
      <w:r w:rsidRPr="00275E78">
        <w:rPr>
          <w:rFonts w:ascii="Times New Roman" w:eastAsia="Times New Roman" w:hAnsi="Times New Roman" w:cs="Times New Roman"/>
          <w:color w:val="000000"/>
        </w:rPr>
        <w:t>Hydroclimatology Specialist</w:t>
      </w:r>
    </w:p>
    <w:p w14:paraId="2576522C" w14:textId="77777777" w:rsidR="00275E78" w:rsidRPr="00275E78"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bCs/>
          <w:color w:val="000000"/>
        </w:rPr>
      </w:pPr>
    </w:p>
    <w:p w14:paraId="1BE3D08A" w14:textId="77777777" w:rsidR="00275E78" w:rsidRPr="00DB2370" w:rsidRDefault="00275E78" w:rsidP="00275E78">
      <w:pPr>
        <w:numPr>
          <w:ilvl w:val="0"/>
          <w:numId w:val="19"/>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University degree (Master's or PhD preferred) in meteorology, water resources, environmental management, climate change or ecology.</w:t>
      </w:r>
    </w:p>
    <w:p w14:paraId="0DC3FC67" w14:textId="77777777" w:rsidR="00275E78" w:rsidRPr="00DB2370" w:rsidRDefault="00275E78" w:rsidP="00275E78">
      <w:pPr>
        <w:numPr>
          <w:ilvl w:val="0"/>
          <w:numId w:val="19"/>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At least 6 years of general experience in projects related to climate analysis and services and risk management (desirable).</w:t>
      </w:r>
    </w:p>
    <w:p w14:paraId="32B6ACB9" w14:textId="77777777" w:rsidR="00275E78" w:rsidRPr="00DB2370" w:rsidRDefault="00275E78" w:rsidP="00275E78">
      <w:pPr>
        <w:numPr>
          <w:ilvl w:val="0"/>
          <w:numId w:val="19"/>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Experience in at least 5 jobs as a hydroclimatology specialist in projects related to climate change, adaptation and risk management (desirable).</w:t>
      </w:r>
    </w:p>
    <w:p w14:paraId="250CFC9E" w14:textId="77777777" w:rsidR="00275E78" w:rsidRPr="00DB2370" w:rsidRDefault="00275E78" w:rsidP="00275E78">
      <w:pPr>
        <w:numPr>
          <w:ilvl w:val="0"/>
          <w:numId w:val="19"/>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At least 5 years of experience in project management, with preference for experience in the topics of these Terms of Reference in one or more Amazonian countries.</w:t>
      </w:r>
    </w:p>
    <w:p w14:paraId="7E43F0D8" w14:textId="77777777" w:rsidR="00275E78" w:rsidRPr="00DB2370" w:rsidRDefault="00275E78" w:rsidP="00275E78">
      <w:pPr>
        <w:numPr>
          <w:ilvl w:val="0"/>
          <w:numId w:val="19"/>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Working knowledge of Spanish and English.</w:t>
      </w:r>
    </w:p>
    <w:p w14:paraId="7AEB090E" w14:textId="77777777" w:rsidR="00275E78" w:rsidRPr="00DB2370"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p>
    <w:p w14:paraId="321DF06F" w14:textId="77777777" w:rsidR="00275E78" w:rsidRPr="00DB2370"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3. Software Developer (Virtual Atlas development and hosting in the ORA)</w:t>
      </w:r>
    </w:p>
    <w:p w14:paraId="67614F6B" w14:textId="77777777" w:rsidR="00275E78" w:rsidRPr="00DB2370"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b/>
          <w:bCs/>
          <w:color w:val="000000"/>
          <w:lang/>
        </w:rPr>
      </w:pPr>
    </w:p>
    <w:p w14:paraId="419D922A" w14:textId="77777777" w:rsidR="00275E78" w:rsidRPr="00DB2370" w:rsidRDefault="00275E78" w:rsidP="00275E78">
      <w:pPr>
        <w:numPr>
          <w:ilvl w:val="0"/>
          <w:numId w:val="20"/>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Professional with a Master's degree in Computer Science/Computer Science, Applied Computing, Teleinformatics or related areas, with courses and/or training in databases, development of digital platforms, Big Data, among others.</w:t>
      </w:r>
    </w:p>
    <w:p w14:paraId="54FD25CE" w14:textId="77777777" w:rsidR="00275E78" w:rsidRPr="00DB2370" w:rsidRDefault="00275E78" w:rsidP="00275E78">
      <w:pPr>
        <w:numPr>
          <w:ilvl w:val="0"/>
          <w:numId w:val="20"/>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Minimum 5 years specific experience in technical activities of collection, processing, standardization, migration, loading and/or analysis of tabular, documentary and/or geographic data.</w:t>
      </w:r>
    </w:p>
    <w:p w14:paraId="0EA033CB" w14:textId="77777777" w:rsidR="00275E78" w:rsidRPr="00DB2370" w:rsidRDefault="00275E78" w:rsidP="00275E78">
      <w:pPr>
        <w:numPr>
          <w:ilvl w:val="0"/>
          <w:numId w:val="20"/>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Minimum 5 years experience in the use and advanced knowledge of tools such as WordPress, React JS, PHP, PostgreSQL, Geoserver or similar.</w:t>
      </w:r>
    </w:p>
    <w:p w14:paraId="32EFB210" w14:textId="77777777" w:rsidR="00275E78" w:rsidRPr="00DB2370" w:rsidRDefault="00275E78" w:rsidP="00275E78">
      <w:pPr>
        <w:numPr>
          <w:ilvl w:val="0"/>
          <w:numId w:val="20"/>
        </w:num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Minimum 5 years experience in developing web services applications for information systems and/or interoperable applications.</w:t>
      </w:r>
    </w:p>
    <w:p w14:paraId="42F7C76A" w14:textId="77777777" w:rsidR="00275E78" w:rsidRPr="00DB2370" w:rsidRDefault="00275E78" w:rsidP="00275E78">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p>
    <w:p w14:paraId="000000E8" w14:textId="77777777" w:rsidR="00427297" w:rsidRPr="00DB2370" w:rsidRDefault="00427297">
      <w:pPr>
        <w:pBdr>
          <w:top w:val="nil"/>
          <w:left w:val="nil"/>
          <w:bottom w:val="nil"/>
          <w:right w:val="nil"/>
          <w:between w:val="nil"/>
        </w:pBdr>
        <w:tabs>
          <w:tab w:val="left" w:pos="142"/>
        </w:tabs>
        <w:spacing w:after="0" w:line="240" w:lineRule="auto"/>
        <w:jc w:val="both"/>
        <w:rPr>
          <w:rFonts w:ascii="Times New Roman" w:eastAsia="Times New Roman" w:hAnsi="Times New Roman" w:cs="Times New Roman"/>
          <w:color w:val="000000"/>
          <w:lang/>
        </w:rPr>
      </w:pPr>
    </w:p>
    <w:p w14:paraId="000000EA" w14:textId="7682507E" w:rsidR="00427297" w:rsidRPr="00275E78" w:rsidRDefault="00275E78" w:rsidP="00275E78">
      <w:pPr>
        <w:numPr>
          <w:ilvl w:val="0"/>
          <w:numId w:val="5"/>
        </w:numPr>
        <w:pBdr>
          <w:top w:val="nil"/>
          <w:left w:val="nil"/>
          <w:bottom w:val="nil"/>
          <w:right w:val="nil"/>
          <w:between w:val="nil"/>
        </w:pBdr>
        <w:tabs>
          <w:tab w:val="left" w:pos="142"/>
        </w:tabs>
        <w:spacing w:after="0" w:line="240" w:lineRule="auto"/>
        <w:ind w:left="0" w:hanging="284"/>
        <w:rPr>
          <w:b/>
          <w:u w:val="single"/>
          <w:lang w:val="pt-BR"/>
        </w:rPr>
      </w:pPr>
      <w:r w:rsidRPr="00275E78">
        <w:rPr>
          <w:rFonts w:ascii="Times New Roman" w:eastAsia="Times New Roman" w:hAnsi="Times New Roman" w:cs="Times New Roman"/>
          <w:b/>
          <w:bCs/>
          <w:color w:val="000000" w:themeColor="text1"/>
          <w:u w:val="single"/>
        </w:rPr>
        <w:t>CLASSIFICATION CRITERIA</w:t>
      </w:r>
    </w:p>
    <w:p w14:paraId="34B17E80" w14:textId="77777777" w:rsidR="00275E78" w:rsidRPr="00275E78" w:rsidRDefault="00275E78" w:rsidP="00275E78">
      <w:pPr>
        <w:numPr>
          <w:ilvl w:val="0"/>
          <w:numId w:val="5"/>
        </w:numPr>
        <w:pBdr>
          <w:top w:val="nil"/>
          <w:left w:val="nil"/>
          <w:bottom w:val="nil"/>
          <w:right w:val="nil"/>
          <w:between w:val="nil"/>
        </w:pBdr>
        <w:tabs>
          <w:tab w:val="left" w:pos="142"/>
        </w:tabs>
        <w:spacing w:after="0" w:line="240" w:lineRule="auto"/>
        <w:ind w:left="0" w:hanging="284"/>
        <w:rPr>
          <w:b/>
          <w:u w:val="single"/>
          <w:lang w:val="pt-BR"/>
        </w:rPr>
      </w:pPr>
    </w:p>
    <w:tbl>
      <w:tblPr>
        <w:tblStyle w:val="a0"/>
        <w:tblW w:w="8494"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1"/>
        <w:gridCol w:w="7923"/>
      </w:tblGrid>
      <w:tr w:rsidR="00427297" w14:paraId="33020F29" w14:textId="77777777" w:rsidTr="7ACC6F5E">
        <w:tc>
          <w:tcPr>
            <w:tcW w:w="5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EB" w14:textId="77777777" w:rsidR="00427297" w:rsidRDefault="00153D4E">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Nº</w:t>
            </w:r>
          </w:p>
        </w:tc>
        <w:tc>
          <w:tcPr>
            <w:tcW w:w="79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EC" w14:textId="6C6D5D8B" w:rsidR="00427297" w:rsidRDefault="001863D7">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Criteria </w:t>
            </w:r>
            <w:r w:rsidR="00153D4E">
              <w:rPr>
                <w:rFonts w:ascii="Times New Roman" w:eastAsia="Times New Roman" w:hAnsi="Times New Roman" w:cs="Times New Roman"/>
                <w:b/>
              </w:rPr>
              <w:t>(60 points)</w:t>
            </w:r>
          </w:p>
        </w:tc>
      </w:tr>
      <w:tr w:rsidR="00A005E8" w:rsidRPr="00DB2370" w14:paraId="710C6AFD" w14:textId="77777777" w:rsidTr="7ACC6F5E">
        <w:trPr>
          <w:trHeight w:val="799"/>
        </w:trPr>
        <w:tc>
          <w:tcPr>
            <w:tcW w:w="5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ED" w14:textId="77777777" w:rsidR="00A005E8" w:rsidRDefault="00A005E8" w:rsidP="00A005E8">
            <w:pPr>
              <w:spacing w:after="0" w:line="240" w:lineRule="auto"/>
              <w:rPr>
                <w:rFonts w:ascii="Times New Roman" w:eastAsia="Times New Roman" w:hAnsi="Times New Roman" w:cs="Times New Roman"/>
              </w:rPr>
            </w:pPr>
            <w:r>
              <w:rPr>
                <w:rFonts w:ascii="Times New Roman" w:eastAsia="Times New Roman" w:hAnsi="Times New Roman" w:cs="Times New Roman"/>
              </w:rPr>
              <w:t>1</w:t>
            </w:r>
          </w:p>
        </w:tc>
        <w:tc>
          <w:tcPr>
            <w:tcW w:w="79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EE" w14:textId="508A0A21" w:rsidR="00A005E8" w:rsidRPr="00DB2370" w:rsidRDefault="00275E78" w:rsidP="00A005E8">
            <w:pPr>
              <w:tabs>
                <w:tab w:val="left" w:pos="851"/>
              </w:tabs>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themeColor="text1"/>
                <w:lang/>
              </w:rPr>
              <w:t>Specialized company with a minimum of 5 years of experience in work on the use and application of climate services and geo-technologies (20 points) (15 points = 4 years and one additional point for each additional year up to a maximum of 20 points).</w:t>
            </w:r>
          </w:p>
        </w:tc>
      </w:tr>
      <w:tr w:rsidR="00A005E8" w:rsidRPr="00DB2370" w14:paraId="0471569D" w14:textId="77777777" w:rsidTr="7ACC6F5E">
        <w:trPr>
          <w:trHeight w:val="229"/>
        </w:trPr>
        <w:tc>
          <w:tcPr>
            <w:tcW w:w="5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EF" w14:textId="77777777" w:rsidR="00A005E8" w:rsidRDefault="00A005E8" w:rsidP="00A005E8">
            <w:pPr>
              <w:spacing w:after="0" w:line="240" w:lineRule="auto"/>
              <w:rPr>
                <w:rFonts w:ascii="Times New Roman" w:eastAsia="Times New Roman" w:hAnsi="Times New Roman" w:cs="Times New Roman"/>
              </w:rPr>
            </w:pPr>
            <w:r>
              <w:rPr>
                <w:rFonts w:ascii="Times New Roman" w:eastAsia="Times New Roman" w:hAnsi="Times New Roman" w:cs="Times New Roman"/>
              </w:rPr>
              <w:t>2</w:t>
            </w:r>
          </w:p>
        </w:tc>
        <w:tc>
          <w:tcPr>
            <w:tcW w:w="79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F0" w14:textId="1B2CC444" w:rsidR="00A005E8" w:rsidRPr="00DB2370" w:rsidRDefault="00000000" w:rsidP="00A005E8">
            <w:pPr>
              <w:tabs>
                <w:tab w:val="left" w:pos="851"/>
              </w:tabs>
              <w:jc w:val="both"/>
              <w:rPr>
                <w:rFonts w:ascii="Times New Roman" w:eastAsia="Times New Roman" w:hAnsi="Times New Roman" w:cs="Times New Roman"/>
                <w:color w:val="000000"/>
                <w:lang/>
              </w:rPr>
            </w:pPr>
            <w:sdt>
              <w:sdtPr>
                <w:tag w:val="goog_rdk_144"/>
                <w:id w:val="-1458945773"/>
              </w:sdtPr>
              <w:sdtContent>
                <w:sdt>
                  <w:sdtPr>
                    <w:tag w:val="goog_rdk_143"/>
                    <w:id w:val="-773480571"/>
                  </w:sdtPr>
                  <w:sdtContent>
                    <w:r w:rsidR="00275E78" w:rsidRPr="00DB2370">
                      <w:rPr>
                        <w:rFonts w:ascii="Times New Roman" w:eastAsia="Times New Roman" w:hAnsi="Times New Roman" w:cs="Times New Roman"/>
                        <w:color w:val="000000" w:themeColor="text1"/>
                        <w:lang/>
                      </w:rPr>
                      <w:t>At least 2 contracts/services in analysis work and geoprocessing services, climate indicators, climate risk assessment and adaptation.</w:t>
                    </w:r>
                  </w:sdtContent>
                </w:sdt>
              </w:sdtContent>
            </w:sdt>
          </w:p>
        </w:tc>
      </w:tr>
      <w:tr w:rsidR="00A005E8" w:rsidRPr="00AC7A9C" w14:paraId="0B146B54" w14:textId="77777777" w:rsidTr="7ACC6F5E">
        <w:trPr>
          <w:trHeight w:val="229"/>
        </w:trPr>
        <w:tc>
          <w:tcPr>
            <w:tcW w:w="5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F1" w14:textId="77777777" w:rsidR="00A005E8" w:rsidRDefault="00A005E8" w:rsidP="00A005E8">
            <w:pPr>
              <w:spacing w:after="0" w:line="240" w:lineRule="auto"/>
              <w:rPr>
                <w:rFonts w:ascii="Times New Roman" w:eastAsia="Times New Roman" w:hAnsi="Times New Roman" w:cs="Times New Roman"/>
              </w:rPr>
            </w:pPr>
            <w:r>
              <w:rPr>
                <w:rFonts w:ascii="Times New Roman" w:eastAsia="Times New Roman" w:hAnsi="Times New Roman" w:cs="Times New Roman"/>
              </w:rPr>
              <w:t>3</w:t>
            </w:r>
          </w:p>
        </w:tc>
        <w:tc>
          <w:tcPr>
            <w:tcW w:w="79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0F2" w14:textId="68F4A768" w:rsidR="00A005E8" w:rsidRPr="001863D7" w:rsidRDefault="00275E78" w:rsidP="00A005E8">
            <w:pPr>
              <w:tabs>
                <w:tab w:val="left" w:pos="851"/>
              </w:tabs>
              <w:jc w:val="both"/>
              <w:rPr>
                <w:rFonts w:ascii="Times New Roman" w:eastAsia="Times New Roman" w:hAnsi="Times New Roman" w:cs="Times New Roman"/>
                <w:color w:val="000000"/>
                <w:lang w:val="pt-BR"/>
              </w:rPr>
            </w:pPr>
            <w:r w:rsidRPr="00DB2370">
              <w:rPr>
                <w:rFonts w:ascii="Times New Roman" w:eastAsia="Times New Roman" w:hAnsi="Times New Roman" w:cs="Times New Roman"/>
                <w:color w:val="000000" w:themeColor="text1"/>
                <w:lang/>
              </w:rPr>
              <w:t>Proven experience in the development of risk indicators, vulnerability and climate indexes.</w:t>
            </w:r>
            <w:sdt>
              <w:sdtPr>
                <w:tag w:val="goog_rdk_150"/>
                <w:id w:val="665049762"/>
                <w:showingPlcHdr/>
              </w:sdtPr>
              <w:sdtContent>
                <w:r w:rsidR="00A005E8" w:rsidRPr="00DB2370">
                  <w:rPr>
                    <w:lang/>
                  </w:rPr>
                  <w:t xml:space="preserve">     </w:t>
                </w:r>
              </w:sdtContent>
            </w:sdt>
            <w:r w:rsidR="00A005E8" w:rsidRPr="00DB2370">
              <w:rPr>
                <w:rFonts w:ascii="Times New Roman" w:eastAsia="Times New Roman" w:hAnsi="Times New Roman" w:cs="Times New Roman"/>
                <w:color w:val="000000" w:themeColor="text1"/>
                <w:lang/>
              </w:rPr>
              <w:t xml:space="preserve"> </w:t>
            </w:r>
            <w:r w:rsidR="00A005E8" w:rsidRPr="00F01C84">
              <w:rPr>
                <w:rFonts w:ascii="Times New Roman" w:eastAsia="Times New Roman" w:hAnsi="Times New Roman" w:cs="Times New Roman"/>
                <w:color w:val="000000" w:themeColor="text1"/>
                <w:lang w:val="pt-BR"/>
              </w:rPr>
              <w:t>(20 points).</w:t>
            </w:r>
          </w:p>
        </w:tc>
      </w:tr>
    </w:tbl>
    <w:p w14:paraId="000000F3" w14:textId="77777777" w:rsidR="00427297" w:rsidRPr="001863D7" w:rsidRDefault="00427297">
      <w:pPr>
        <w:tabs>
          <w:tab w:val="left" w:pos="567"/>
        </w:tabs>
        <w:spacing w:after="0" w:line="240" w:lineRule="auto"/>
        <w:jc w:val="both"/>
        <w:rPr>
          <w:rFonts w:ascii="Times New Roman" w:eastAsia="Times New Roman" w:hAnsi="Times New Roman" w:cs="Times New Roman"/>
          <w:lang w:val="pt-BR"/>
        </w:rPr>
      </w:pPr>
    </w:p>
    <w:p w14:paraId="000000F4" w14:textId="77777777" w:rsidR="00427297" w:rsidRPr="001863D7" w:rsidRDefault="00427297">
      <w:pPr>
        <w:tabs>
          <w:tab w:val="left" w:pos="567"/>
        </w:tabs>
        <w:spacing w:after="0" w:line="240" w:lineRule="auto"/>
        <w:jc w:val="both"/>
        <w:rPr>
          <w:rFonts w:ascii="Times New Roman" w:eastAsia="Times New Roman" w:hAnsi="Times New Roman" w:cs="Times New Roman"/>
          <w:lang w:val="pt-BR"/>
        </w:rPr>
      </w:pPr>
    </w:p>
    <w:p w14:paraId="000000F5" w14:textId="77777777" w:rsidR="00427297" w:rsidRPr="001863D7" w:rsidRDefault="00427297">
      <w:pPr>
        <w:spacing w:after="0" w:line="240" w:lineRule="auto"/>
        <w:rPr>
          <w:rFonts w:ascii="Times New Roman" w:eastAsia="Times New Roman" w:hAnsi="Times New Roman" w:cs="Times New Roman"/>
          <w:b/>
          <w:lang w:val="pt-BR"/>
        </w:rPr>
      </w:pPr>
    </w:p>
    <w:p w14:paraId="000000F6" w14:textId="3354103D" w:rsidR="00427297" w:rsidRPr="00DB2370" w:rsidRDefault="00275E78" w:rsidP="7ACC6F5E">
      <w:pPr>
        <w:numPr>
          <w:ilvl w:val="0"/>
          <w:numId w:val="7"/>
        </w:numPr>
        <w:pBdr>
          <w:top w:val="nil"/>
          <w:left w:val="nil"/>
          <w:bottom w:val="nil"/>
          <w:right w:val="nil"/>
          <w:between w:val="nil"/>
        </w:pBdr>
        <w:tabs>
          <w:tab w:val="left" w:pos="142"/>
        </w:tabs>
        <w:spacing w:after="0" w:line="240" w:lineRule="auto"/>
        <w:ind w:left="0" w:hanging="284"/>
        <w:rPr>
          <w:rFonts w:ascii="Times New Roman" w:eastAsia="Times New Roman" w:hAnsi="Times New Roman" w:cs="Times New Roman"/>
          <w:color w:val="000000"/>
          <w:u w:val="single"/>
          <w:lang/>
        </w:rPr>
      </w:pPr>
      <w:r w:rsidRPr="00DB2370">
        <w:rPr>
          <w:rFonts w:ascii="Times New Roman" w:eastAsia="Times New Roman" w:hAnsi="Times New Roman" w:cs="Times New Roman"/>
          <w:b/>
          <w:bCs/>
          <w:color w:val="000000" w:themeColor="text1"/>
          <w:u w:val="single"/>
          <w:lang/>
        </w:rPr>
        <w:t xml:space="preserve">EDUCATION, QUALIFICATIONS AND EXPERIENCE </w:t>
      </w:r>
      <w:r w:rsidR="4C1A7482" w:rsidRPr="00DB2370">
        <w:rPr>
          <w:rFonts w:ascii="Times New Roman" w:eastAsia="Times New Roman" w:hAnsi="Times New Roman" w:cs="Times New Roman"/>
          <w:b/>
          <w:bCs/>
          <w:color w:val="000000" w:themeColor="text1"/>
          <w:u w:val="single"/>
          <w:lang/>
        </w:rPr>
        <w:t xml:space="preserve">(40 points) </w:t>
      </w:r>
      <w:r w:rsidR="6011C2BC" w:rsidRPr="00DB2370">
        <w:rPr>
          <w:rFonts w:ascii="Times New Roman" w:eastAsia="Times New Roman" w:hAnsi="Times New Roman" w:cs="Times New Roman"/>
          <w:b/>
          <w:bCs/>
          <w:color w:val="000000" w:themeColor="text1"/>
          <w:u w:val="single"/>
          <w:lang/>
        </w:rPr>
        <w:t xml:space="preserve">- </w:t>
      </w:r>
    </w:p>
    <w:p w14:paraId="000000F7" w14:textId="77777777" w:rsidR="00427297" w:rsidRPr="00DB2370" w:rsidRDefault="00427297">
      <w:pPr>
        <w:spacing w:after="0" w:line="240" w:lineRule="auto"/>
        <w:rPr>
          <w:rFonts w:ascii="Times New Roman" w:eastAsia="Times New Roman" w:hAnsi="Times New Roman" w:cs="Times New Roman"/>
          <w:b/>
          <w:u w:val="single"/>
          <w:lang/>
        </w:rPr>
      </w:pPr>
    </w:p>
    <w:tbl>
      <w:tblPr>
        <w:tblStyle w:val="a1"/>
        <w:tblpPr w:leftFromText="141" w:rightFromText="141" w:vertAnchor="text" w:tblpY="87"/>
        <w:tblW w:w="864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25"/>
        <w:gridCol w:w="1417"/>
      </w:tblGrid>
      <w:tr w:rsidR="00427297" w14:paraId="29662206" w14:textId="77777777" w:rsidTr="7ACC6F5E">
        <w:trPr>
          <w:tblHeader/>
        </w:trPr>
        <w:tc>
          <w:tcPr>
            <w:tcW w:w="72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tcPr>
          <w:p w14:paraId="000000F8" w14:textId="78C74BF5" w:rsidR="00427297" w:rsidRDefault="00275E78">
            <w:pPr>
              <w:spacing w:after="0" w:line="240" w:lineRule="auto"/>
              <w:jc w:val="center"/>
              <w:rPr>
                <w:rFonts w:ascii="Times New Roman" w:eastAsia="Times New Roman" w:hAnsi="Times New Roman" w:cs="Times New Roman"/>
                <w:b/>
              </w:rPr>
            </w:pPr>
            <w:proofErr w:type="spellStart"/>
            <w:r w:rsidRPr="00275E78">
              <w:rPr>
                <w:rFonts w:ascii="Times New Roman" w:eastAsia="Times New Roman" w:hAnsi="Times New Roman" w:cs="Times New Roman"/>
                <w:b/>
              </w:rPr>
              <w:t>Expertise</w:t>
            </w:r>
            <w:proofErr w:type="spellEnd"/>
            <w:r w:rsidRPr="00275E78">
              <w:rPr>
                <w:rFonts w:ascii="Times New Roman" w:eastAsia="Times New Roman" w:hAnsi="Times New Roman" w:cs="Times New Roman"/>
                <w:b/>
              </w:rPr>
              <w:t xml:space="preserve"> / </w:t>
            </w:r>
            <w:proofErr w:type="spellStart"/>
            <w:r w:rsidRPr="00275E78">
              <w:rPr>
                <w:rFonts w:ascii="Times New Roman" w:eastAsia="Times New Roman" w:hAnsi="Times New Roman" w:cs="Times New Roman"/>
                <w:b/>
              </w:rPr>
              <w:t>Experience</w:t>
            </w:r>
            <w:proofErr w:type="spellEnd"/>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tcPr>
          <w:p w14:paraId="000000F9" w14:textId="77777777" w:rsidR="00427297" w:rsidRDefault="00153D4E">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Points</w:t>
            </w:r>
          </w:p>
        </w:tc>
      </w:tr>
      <w:tr w:rsidR="00427297" w14:paraId="4E3415F9" w14:textId="77777777" w:rsidTr="7ACC6F5E">
        <w:trPr>
          <w:trHeight w:val="1002"/>
        </w:trPr>
        <w:tc>
          <w:tcPr>
            <w:tcW w:w="72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60D541" w14:textId="2E9968BA" w:rsidR="00275E78" w:rsidRPr="00DB2370" w:rsidRDefault="00275E78">
            <w:pPr>
              <w:tabs>
                <w:tab w:val="left" w:pos="142"/>
                <w:tab w:val="left" w:pos="1510"/>
              </w:tabs>
              <w:spacing w:after="0" w:line="240" w:lineRule="auto"/>
              <w:jc w:val="both"/>
              <w:rPr>
                <w:rFonts w:ascii="Times New Roman" w:eastAsia="Times New Roman" w:hAnsi="Times New Roman" w:cs="Times New Roman"/>
                <w:b/>
                <w:lang/>
              </w:rPr>
            </w:pPr>
            <w:r w:rsidRPr="00DB2370">
              <w:rPr>
                <w:rFonts w:ascii="Times New Roman" w:eastAsia="Times New Roman" w:hAnsi="Times New Roman" w:cs="Times New Roman"/>
                <w:b/>
                <w:lang/>
              </w:rPr>
              <w:t>Specialist in Remote Sensing and Geoprocessing</w:t>
            </w:r>
          </w:p>
          <w:p w14:paraId="3713354F" w14:textId="77777777" w:rsidR="00275E78" w:rsidRPr="00DB2370" w:rsidRDefault="00275E78" w:rsidP="001863D7">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themeColor="text1"/>
                <w:lang/>
              </w:rPr>
              <w:t xml:space="preserve">University degree in Geography, Environmental Engineering, Earth Sciences or related field. Ideally, you should have a PhD in Geography, GIS or related subjects (3 points). </w:t>
            </w:r>
          </w:p>
          <w:p w14:paraId="139D3640" w14:textId="77777777" w:rsidR="00275E78" w:rsidRPr="00DB2370" w:rsidRDefault="00275E78" w:rsidP="001863D7">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themeColor="text1"/>
                <w:lang/>
              </w:rPr>
              <w:t xml:space="preserve">At least 8 years' experience in projects related to GIS principles and techniques, including geospatial data collection, management and analysis, especially advanced skills in climate and socio-economic data manipulation (5 points). </w:t>
            </w:r>
          </w:p>
          <w:p w14:paraId="1CE10651" w14:textId="77777777" w:rsidR="00275E78" w:rsidRPr="00DB2370" w:rsidRDefault="00275E78" w:rsidP="001863D7">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themeColor="text1"/>
                <w:lang/>
              </w:rPr>
              <w:t>6 years of experience in conducting climatology-related research using GIS tools and techniques and the use and application of remotely sensed based data. This implies the ability to select and collect relevant climate data, perform spatial and temporal analysis and visualize the results effectively (5 points).</w:t>
            </w:r>
          </w:p>
          <w:p w14:paraId="000000FE" w14:textId="0193C45E" w:rsidR="00427297" w:rsidRPr="00DB2370" w:rsidRDefault="00275E78" w:rsidP="001863D7">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themeColor="text1"/>
                <w:lang/>
              </w:rPr>
              <w:t>Intermediate proficiency in Spanish and working knowledge of English (2 points).</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0FF" w14:textId="77777777" w:rsidR="00427297" w:rsidRDefault="00153D4E">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15</w:t>
            </w:r>
          </w:p>
        </w:tc>
      </w:tr>
      <w:tr w:rsidR="00427297" w14:paraId="3F3BCA79" w14:textId="77777777" w:rsidTr="7ACC6F5E">
        <w:trPr>
          <w:trHeight w:val="1279"/>
        </w:trPr>
        <w:tc>
          <w:tcPr>
            <w:tcW w:w="72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000100" w14:textId="4B8297F9" w:rsidR="00427297" w:rsidRDefault="00153D4E">
            <w:pPr>
              <w:tabs>
                <w:tab w:val="left" w:pos="1166"/>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b/>
              </w:rPr>
              <w:t xml:space="preserve">Hydroclimatology </w:t>
            </w:r>
            <w:r w:rsidR="00275E78">
              <w:rPr>
                <w:rFonts w:ascii="Times New Roman" w:eastAsia="Times New Roman" w:hAnsi="Times New Roman" w:cs="Times New Roman"/>
                <w:b/>
              </w:rPr>
              <w:t>specialist</w:t>
            </w:r>
            <w:r>
              <w:rPr>
                <w:rFonts w:ascii="Times New Roman" w:eastAsia="Times New Roman" w:hAnsi="Times New Roman" w:cs="Times New Roman"/>
                <w:color w:val="000000"/>
              </w:rPr>
              <w:t>.</w:t>
            </w:r>
          </w:p>
          <w:p w14:paraId="6A81DEA2" w14:textId="77777777" w:rsidR="000006D2" w:rsidRPr="00DB2370" w:rsidRDefault="00275E78" w:rsidP="00275E78">
            <w:pPr>
              <w:numPr>
                <w:ilvl w:val="0"/>
                <w:numId w:val="1"/>
              </w:numPr>
              <w:pBdr>
                <w:top w:val="nil"/>
                <w:left w:val="nil"/>
                <w:bottom w:val="nil"/>
                <w:right w:val="nil"/>
                <w:between w:val="nil"/>
              </w:pBdr>
              <w:tabs>
                <w:tab w:val="left" w:pos="1166"/>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themeColor="text1"/>
                <w:lang/>
              </w:rPr>
              <w:t xml:space="preserve">University degree (preferably master's or doctorate) related to meteorology, water resources, environmental management, climate change or ecology (3 points), </w:t>
            </w:r>
          </w:p>
          <w:p w14:paraId="2CDB72AB" w14:textId="77777777" w:rsidR="000006D2" w:rsidRPr="00DB2370" w:rsidRDefault="00275E78" w:rsidP="00275E78">
            <w:pPr>
              <w:numPr>
                <w:ilvl w:val="0"/>
                <w:numId w:val="1"/>
              </w:numPr>
              <w:pBdr>
                <w:top w:val="nil"/>
                <w:left w:val="nil"/>
                <w:bottom w:val="nil"/>
                <w:right w:val="nil"/>
                <w:between w:val="nil"/>
              </w:pBdr>
              <w:tabs>
                <w:tab w:val="left" w:pos="1166"/>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themeColor="text1"/>
                <w:lang/>
              </w:rPr>
              <w:t>General experience of at least 6 years in projects related to climate analysis and services and risk management (desirable) (5 points).</w:t>
            </w:r>
          </w:p>
          <w:p w14:paraId="00000104" w14:textId="1EEAB2D6" w:rsidR="00427297" w:rsidRPr="00DB2370" w:rsidRDefault="00275E78" w:rsidP="00275E78">
            <w:pPr>
              <w:numPr>
                <w:ilvl w:val="0"/>
                <w:numId w:val="1"/>
              </w:numPr>
              <w:pBdr>
                <w:top w:val="nil"/>
                <w:left w:val="nil"/>
                <w:bottom w:val="nil"/>
                <w:right w:val="nil"/>
                <w:between w:val="nil"/>
              </w:pBdr>
              <w:tabs>
                <w:tab w:val="left" w:pos="1166"/>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themeColor="text1"/>
                <w:lang/>
              </w:rPr>
              <w:t>At least 5 years experience in project management, with preference to experience in the topics of this TOR in one or more Amazonian countries (5 points).</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05" w14:textId="77777777" w:rsidR="00427297" w:rsidRDefault="00153D4E">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13</w:t>
            </w:r>
          </w:p>
        </w:tc>
      </w:tr>
      <w:tr w:rsidR="00427297" w14:paraId="73D355B3" w14:textId="77777777" w:rsidTr="7ACC6F5E">
        <w:trPr>
          <w:trHeight w:val="265"/>
        </w:trPr>
        <w:tc>
          <w:tcPr>
            <w:tcW w:w="72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06" w14:textId="14481741" w:rsidR="00427297" w:rsidRPr="00DB2370" w:rsidRDefault="000006D2">
            <w:pPr>
              <w:tabs>
                <w:tab w:val="left" w:pos="142"/>
              </w:tabs>
              <w:spacing w:after="0" w:line="240" w:lineRule="auto"/>
              <w:jc w:val="both"/>
              <w:rPr>
                <w:rFonts w:ascii="Times New Roman" w:eastAsia="Times New Roman" w:hAnsi="Times New Roman" w:cs="Times New Roman"/>
                <w:b/>
                <w:lang/>
              </w:rPr>
            </w:pPr>
            <w:r w:rsidRPr="00DB2370">
              <w:rPr>
                <w:rFonts w:ascii="Times New Roman" w:eastAsia="Times New Roman" w:hAnsi="Times New Roman" w:cs="Times New Roman"/>
                <w:b/>
                <w:lang/>
              </w:rPr>
              <w:t>Software developer (Virtual Atlas development and hosting in ORA).</w:t>
            </w:r>
          </w:p>
          <w:p w14:paraId="494BEC75" w14:textId="77777777" w:rsidR="000006D2" w:rsidRPr="00DB2370" w:rsidRDefault="000006D2" w:rsidP="00A005E8">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Professional with a Master's degree in Computer Science/Computer Science, Applied Computing, Teleinformatics or related areas, with courses and/or training in databases, development of digital platforms, Big Data, among others (3 points). </w:t>
            </w:r>
          </w:p>
          <w:p w14:paraId="25CCE48A" w14:textId="77777777" w:rsidR="000006D2" w:rsidRPr="00DB2370" w:rsidRDefault="000006D2" w:rsidP="00A005E8">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Minimum 5 years of specific experience in technical activities of collection, processing, standardization, migration, loading and/or analysis of tabular, documentary and/or geographic data (3 points). </w:t>
            </w:r>
          </w:p>
          <w:p w14:paraId="0976D79A" w14:textId="5DE3560C" w:rsidR="000006D2" w:rsidRPr="00DB2370" w:rsidRDefault="000006D2" w:rsidP="000006D2">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Minimum 5 years experience in the use and advanced knowledge of tools: WordPress, React JS, PHP, PostgreSQL, Geoserver or similar (3 points).</w:t>
            </w:r>
          </w:p>
          <w:p w14:paraId="151F6534" w14:textId="40684558" w:rsidR="000006D2" w:rsidRPr="00DB2370" w:rsidRDefault="000006D2" w:rsidP="00A005E8">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Minimum experience of 5 years in the development of web services applications for information systems and/or interoperable applications (3 points).</w:t>
            </w:r>
          </w:p>
          <w:p w14:paraId="5ACB8D48" w14:textId="3039A11C" w:rsidR="00A005E8" w:rsidRPr="00DB2370" w:rsidRDefault="00A005E8" w:rsidP="00A005E8">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Minimum experience of 5 years in the use and advanced knowledge of tools: WordPress, React JS, PHP, PostgreSQL, Geoserver or similar (3 points).</w:t>
            </w:r>
          </w:p>
          <w:p w14:paraId="0000010A" w14:textId="6D4B88ED" w:rsidR="00427297" w:rsidRPr="00DB2370" w:rsidRDefault="00427297" w:rsidP="000006D2">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lang/>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0B" w14:textId="77777777" w:rsidR="00427297" w:rsidRDefault="00153D4E">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12</w:t>
            </w:r>
          </w:p>
        </w:tc>
      </w:tr>
    </w:tbl>
    <w:p w14:paraId="0000010C" w14:textId="77777777" w:rsidR="00427297" w:rsidRDefault="00427297">
      <w:pPr>
        <w:spacing w:after="0" w:line="240" w:lineRule="auto"/>
        <w:rPr>
          <w:rFonts w:ascii="Times New Roman" w:eastAsia="Times New Roman" w:hAnsi="Times New Roman" w:cs="Times New Roman"/>
          <w:b/>
          <w:u w:val="single"/>
        </w:rPr>
      </w:pPr>
    </w:p>
    <w:p w14:paraId="0000010D" w14:textId="77777777" w:rsidR="00427297" w:rsidRDefault="00427297">
      <w:pPr>
        <w:spacing w:after="0" w:line="240" w:lineRule="auto"/>
        <w:jc w:val="both"/>
        <w:rPr>
          <w:rFonts w:ascii="Times New Roman" w:eastAsia="Times New Roman" w:hAnsi="Times New Roman" w:cs="Times New Roman"/>
          <w:b/>
        </w:rPr>
      </w:pPr>
    </w:p>
    <w:p w14:paraId="0000010E" w14:textId="36211A3F" w:rsidR="00427297" w:rsidRDefault="000006D2">
      <w:pPr>
        <w:numPr>
          <w:ilvl w:val="0"/>
          <w:numId w:val="7"/>
        </w:numPr>
        <w:pBdr>
          <w:top w:val="nil"/>
          <w:left w:val="nil"/>
          <w:bottom w:val="nil"/>
          <w:right w:val="nil"/>
          <w:between w:val="nil"/>
        </w:pBdr>
        <w:tabs>
          <w:tab w:val="left" w:pos="142"/>
          <w:tab w:val="left" w:pos="426"/>
        </w:tabs>
        <w:spacing w:after="0" w:line="240" w:lineRule="auto"/>
        <w:ind w:left="0" w:hanging="284"/>
        <w:rPr>
          <w:rFonts w:ascii="Times New Roman" w:eastAsia="Times New Roman" w:hAnsi="Times New Roman" w:cs="Times New Roman"/>
          <w:b/>
          <w:color w:val="000000"/>
          <w:u w:val="single"/>
        </w:rPr>
      </w:pPr>
      <w:r w:rsidRPr="000006D2">
        <w:rPr>
          <w:rFonts w:ascii="Times New Roman" w:eastAsia="Times New Roman" w:hAnsi="Times New Roman" w:cs="Times New Roman"/>
          <w:b/>
          <w:color w:val="000000"/>
          <w:u w:val="single"/>
        </w:rPr>
        <w:t>DEPENDENCE AND SUPERVISION</w:t>
      </w:r>
      <w:r w:rsidR="00153D4E">
        <w:rPr>
          <w:rFonts w:ascii="Times New Roman" w:eastAsia="Times New Roman" w:hAnsi="Times New Roman" w:cs="Times New Roman"/>
          <w:b/>
          <w:color w:val="000000"/>
          <w:u w:val="single"/>
        </w:rPr>
        <w:t>:</w:t>
      </w:r>
    </w:p>
    <w:p w14:paraId="0000010F" w14:textId="77777777" w:rsidR="00427297" w:rsidRDefault="00427297">
      <w:pPr>
        <w:pBdr>
          <w:top w:val="nil"/>
          <w:left w:val="nil"/>
          <w:bottom w:val="nil"/>
          <w:right w:val="nil"/>
          <w:between w:val="nil"/>
        </w:pBdr>
        <w:tabs>
          <w:tab w:val="left" w:pos="142"/>
          <w:tab w:val="left" w:pos="426"/>
        </w:tabs>
        <w:spacing w:after="0" w:line="240" w:lineRule="auto"/>
        <w:rPr>
          <w:rFonts w:ascii="Times New Roman" w:eastAsia="Times New Roman" w:hAnsi="Times New Roman" w:cs="Times New Roman"/>
          <w:b/>
          <w:color w:val="000000"/>
          <w:u w:val="single"/>
        </w:rPr>
      </w:pPr>
    </w:p>
    <w:p w14:paraId="25498179" w14:textId="77777777" w:rsidR="005F4041" w:rsidRPr="00DB2370" w:rsidRDefault="005F4041" w:rsidP="005F4041">
      <w:pPr>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 xml:space="preserve">The implementation of the project will be coordinated by a Regional Project Coordination Unit (RCU), based at SP/OTCA, and by the National Project Coordination Units (NPCUs) in the member countries. In this regard, the RCU will provide regional planning and management support and services to implement the present project and, in addition, will supervise and coordinate the consultancy activities and the production of all reports and products to be produced </w:t>
      </w:r>
      <w:r w:rsidRPr="00DB2370">
        <w:rPr>
          <w:rFonts w:ascii="Times New Roman" w:eastAsia="Times New Roman" w:hAnsi="Times New Roman" w:cs="Times New Roman"/>
          <w:color w:val="000000"/>
          <w:lang/>
        </w:rPr>
        <w:lastRenderedPageBreak/>
        <w:t>within the scope of the project. The RCU will serve as the focal point for project activities and execution, as well as liaison between the Implementing Agency, UNEP, the Executing Agency, ACTO, and the 8 Basin countries through the UNCPs.</w:t>
      </w:r>
    </w:p>
    <w:p w14:paraId="31C2C34B" w14:textId="77777777" w:rsidR="005F4041" w:rsidRPr="00DB2370" w:rsidRDefault="005F4041" w:rsidP="005F4041">
      <w:pPr>
        <w:spacing w:after="0" w:line="240" w:lineRule="auto"/>
        <w:jc w:val="both"/>
        <w:rPr>
          <w:rFonts w:ascii="Times New Roman" w:eastAsia="Times New Roman" w:hAnsi="Times New Roman" w:cs="Times New Roman"/>
          <w:color w:val="000000"/>
          <w:lang/>
        </w:rPr>
      </w:pPr>
    </w:p>
    <w:p w14:paraId="0FF8D893" w14:textId="77777777" w:rsidR="005F4041" w:rsidRPr="00DB2370" w:rsidRDefault="005F4041" w:rsidP="005F4041">
      <w:pPr>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For their part, the UNCPs will be responsible for project implementation in each of the 8 countries of the Basin. In this regard, each Member Country designated a National Coordinator from the respective national technical institution responsible for the project (National Focal Point). The National Coordinator will be responsible for coordinating project activities in the country.</w:t>
      </w:r>
    </w:p>
    <w:p w14:paraId="12ADE758" w14:textId="77777777" w:rsidR="005F4041" w:rsidRPr="00DB2370" w:rsidRDefault="005F4041" w:rsidP="005F4041">
      <w:pPr>
        <w:spacing w:after="0" w:line="240" w:lineRule="auto"/>
        <w:jc w:val="both"/>
        <w:rPr>
          <w:rFonts w:ascii="Times New Roman" w:eastAsia="Times New Roman" w:hAnsi="Times New Roman" w:cs="Times New Roman"/>
          <w:color w:val="000000"/>
          <w:lang/>
        </w:rPr>
      </w:pPr>
    </w:p>
    <w:p w14:paraId="58993C2B" w14:textId="77777777" w:rsidR="005F4041" w:rsidRPr="00DB2370" w:rsidRDefault="005F4041" w:rsidP="005F4041">
      <w:pPr>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The institution will coordinate and report to the Regional Project Coordination Unit, which will provide guidance, review, validate and approve all consultancy products, as well as ensure consistency of the reports with the regional objectives and the work plan of the Amazon Basin SAP Implementation Project (ACTO/UNEP/GEF). The SP/OTCA will approve the products of the consultancy. As a guest, there will be a Researcher from INPE, linked to AdaptaBrasil, to monitor the evolution and results obtained.</w:t>
      </w:r>
    </w:p>
    <w:p w14:paraId="00000115" w14:textId="77777777" w:rsidR="00427297" w:rsidRPr="00DB2370" w:rsidRDefault="00427297">
      <w:pPr>
        <w:spacing w:after="0" w:line="240" w:lineRule="auto"/>
        <w:jc w:val="both"/>
        <w:rPr>
          <w:rFonts w:ascii="Times New Roman" w:eastAsia="Times New Roman" w:hAnsi="Times New Roman" w:cs="Times New Roman"/>
          <w:lang/>
        </w:rPr>
      </w:pPr>
    </w:p>
    <w:p w14:paraId="00000118" w14:textId="77777777" w:rsidR="00427297" w:rsidRPr="00DB2370" w:rsidRDefault="00427297">
      <w:pPr>
        <w:pBdr>
          <w:top w:val="nil"/>
          <w:left w:val="nil"/>
          <w:bottom w:val="nil"/>
          <w:right w:val="nil"/>
          <w:between w:val="nil"/>
        </w:pBdr>
        <w:tabs>
          <w:tab w:val="left" w:pos="142"/>
        </w:tabs>
        <w:spacing w:after="0" w:line="240" w:lineRule="auto"/>
        <w:rPr>
          <w:rFonts w:ascii="Times New Roman" w:eastAsia="Times New Roman" w:hAnsi="Times New Roman" w:cs="Times New Roman"/>
          <w:b/>
          <w:color w:val="000000"/>
          <w:u w:val="single"/>
          <w:lang/>
        </w:rPr>
      </w:pPr>
    </w:p>
    <w:p w14:paraId="00000119" w14:textId="0732F9EF" w:rsidR="00427297" w:rsidRDefault="005F4041">
      <w:pPr>
        <w:numPr>
          <w:ilvl w:val="0"/>
          <w:numId w:val="7"/>
        </w:numPr>
        <w:pBdr>
          <w:top w:val="nil"/>
          <w:left w:val="nil"/>
          <w:bottom w:val="nil"/>
          <w:right w:val="nil"/>
          <w:between w:val="nil"/>
        </w:pBdr>
        <w:tabs>
          <w:tab w:val="left" w:pos="567"/>
        </w:tabs>
        <w:spacing w:after="0" w:line="240" w:lineRule="auto"/>
        <w:ind w:left="426" w:hanging="710"/>
        <w:rPr>
          <w:rFonts w:ascii="Times New Roman" w:eastAsia="Times New Roman" w:hAnsi="Times New Roman" w:cs="Times New Roman"/>
          <w:b/>
          <w:color w:val="000000"/>
          <w:u w:val="single"/>
        </w:rPr>
      </w:pPr>
      <w:r w:rsidRPr="005F4041">
        <w:rPr>
          <w:rFonts w:ascii="Times New Roman" w:eastAsia="Times New Roman" w:hAnsi="Times New Roman" w:cs="Times New Roman"/>
          <w:b/>
          <w:color w:val="000000"/>
          <w:u w:val="single"/>
        </w:rPr>
        <w:t>ADDITIONAL INFORMATION</w:t>
      </w:r>
      <w:r w:rsidR="00153D4E">
        <w:rPr>
          <w:rFonts w:ascii="Times New Roman" w:eastAsia="Times New Roman" w:hAnsi="Times New Roman" w:cs="Times New Roman"/>
          <w:b/>
          <w:color w:val="000000"/>
          <w:u w:val="single"/>
        </w:rPr>
        <w:t>:</w:t>
      </w:r>
    </w:p>
    <w:p w14:paraId="0000011A" w14:textId="77777777" w:rsidR="00427297" w:rsidRDefault="00427297">
      <w:pPr>
        <w:tabs>
          <w:tab w:val="left" w:pos="567"/>
        </w:tabs>
        <w:spacing w:after="0" w:line="240" w:lineRule="auto"/>
        <w:rPr>
          <w:rFonts w:ascii="Times New Roman" w:eastAsia="Times New Roman" w:hAnsi="Times New Roman" w:cs="Times New Roman"/>
          <w:b/>
          <w:u w:val="single"/>
        </w:rPr>
      </w:pPr>
    </w:p>
    <w:p w14:paraId="29327829" w14:textId="77777777" w:rsidR="005F4041" w:rsidRPr="00DB2370" w:rsidRDefault="005F4041" w:rsidP="005F4041">
      <w:pPr>
        <w:pStyle w:val="ListParagraph"/>
        <w:numPr>
          <w:ilvl w:val="0"/>
          <w:numId w:val="21"/>
        </w:numPr>
        <w:pBdr>
          <w:top w:val="nil"/>
          <w:left w:val="nil"/>
          <w:bottom w:val="nil"/>
          <w:right w:val="nil"/>
          <w:between w:val="nil"/>
        </w:pBdr>
        <w:spacing w:after="0"/>
        <w:rPr>
          <w:rFonts w:ascii="Times New Roman" w:eastAsia="Times New Roman" w:hAnsi="Times New Roman" w:cs="Times New Roman"/>
          <w:b/>
          <w:color w:val="000000"/>
          <w:u w:val="single"/>
          <w:lang/>
        </w:rPr>
      </w:pPr>
      <w:r w:rsidRPr="00DB2370">
        <w:rPr>
          <w:rFonts w:ascii="Times New Roman" w:eastAsia="Times New Roman" w:hAnsi="Times New Roman" w:cs="Times New Roman"/>
          <w:color w:val="000000"/>
          <w:lang/>
        </w:rPr>
        <w:t>Candidate companies must be available to start work after the contract is signed.</w:t>
      </w:r>
    </w:p>
    <w:p w14:paraId="07B57F4C" w14:textId="77777777" w:rsidR="005F4041" w:rsidRPr="005F4041" w:rsidRDefault="005F4041" w:rsidP="005F4041">
      <w:pPr>
        <w:pStyle w:val="ListParagraph"/>
        <w:numPr>
          <w:ilvl w:val="0"/>
          <w:numId w:val="21"/>
        </w:numPr>
        <w:pBdr>
          <w:top w:val="nil"/>
          <w:left w:val="nil"/>
          <w:bottom w:val="nil"/>
          <w:right w:val="nil"/>
          <w:between w:val="nil"/>
        </w:pBdr>
        <w:spacing w:after="0"/>
        <w:rPr>
          <w:rFonts w:ascii="Times New Roman" w:eastAsia="Times New Roman" w:hAnsi="Times New Roman" w:cs="Times New Roman"/>
          <w:b/>
          <w:color w:val="000000"/>
          <w:u w:val="single"/>
        </w:rPr>
      </w:pPr>
      <w:proofErr w:type="spellStart"/>
      <w:r w:rsidRPr="005F4041">
        <w:rPr>
          <w:rFonts w:ascii="Times New Roman" w:eastAsia="Times New Roman" w:hAnsi="Times New Roman" w:cs="Times New Roman"/>
          <w:color w:val="000000"/>
        </w:rPr>
        <w:t>Consultancy</w:t>
      </w:r>
      <w:proofErr w:type="spellEnd"/>
      <w:r w:rsidRPr="005F4041">
        <w:rPr>
          <w:rFonts w:ascii="Times New Roman" w:eastAsia="Times New Roman" w:hAnsi="Times New Roman" w:cs="Times New Roman"/>
          <w:color w:val="000000"/>
        </w:rPr>
        <w:t xml:space="preserve"> fees: US$ 50,000</w:t>
      </w:r>
    </w:p>
    <w:p w14:paraId="33ED79CF" w14:textId="77777777" w:rsidR="005F4041" w:rsidRPr="005F4041" w:rsidRDefault="005F4041" w:rsidP="005F4041">
      <w:pPr>
        <w:pStyle w:val="ListParagraph"/>
        <w:numPr>
          <w:ilvl w:val="0"/>
          <w:numId w:val="21"/>
        </w:numPr>
        <w:pBdr>
          <w:top w:val="nil"/>
          <w:left w:val="nil"/>
          <w:bottom w:val="nil"/>
          <w:right w:val="nil"/>
          <w:between w:val="nil"/>
        </w:pBdr>
        <w:spacing w:after="0"/>
        <w:rPr>
          <w:rFonts w:ascii="Times New Roman" w:eastAsia="Times New Roman" w:hAnsi="Times New Roman" w:cs="Times New Roman"/>
          <w:b/>
          <w:color w:val="000000"/>
          <w:u w:val="single"/>
        </w:rPr>
      </w:pPr>
      <w:r w:rsidRPr="005F4041">
        <w:rPr>
          <w:rFonts w:ascii="Times New Roman" w:eastAsia="Times New Roman" w:hAnsi="Times New Roman" w:cs="Times New Roman"/>
          <w:color w:val="000000"/>
        </w:rPr>
        <w:t>Contract duration: 12 months</w:t>
      </w:r>
    </w:p>
    <w:p w14:paraId="61BA45AD" w14:textId="77777777" w:rsidR="005F4041" w:rsidRPr="00DB2370" w:rsidRDefault="005F4041" w:rsidP="005F4041">
      <w:pPr>
        <w:pStyle w:val="ListParagraph"/>
        <w:numPr>
          <w:ilvl w:val="0"/>
          <w:numId w:val="21"/>
        </w:numPr>
        <w:pBdr>
          <w:top w:val="nil"/>
          <w:left w:val="nil"/>
          <w:bottom w:val="nil"/>
          <w:right w:val="nil"/>
          <w:between w:val="nil"/>
        </w:pBdr>
        <w:spacing w:after="0"/>
        <w:rPr>
          <w:rFonts w:ascii="Times New Roman" w:eastAsia="Times New Roman" w:hAnsi="Times New Roman" w:cs="Times New Roman"/>
          <w:b/>
          <w:color w:val="000000"/>
          <w:u w:val="single"/>
          <w:lang/>
        </w:rPr>
      </w:pPr>
      <w:r w:rsidRPr="00DB2370">
        <w:rPr>
          <w:rFonts w:ascii="Times New Roman" w:eastAsia="Times New Roman" w:hAnsi="Times New Roman" w:cs="Times New Roman"/>
          <w:color w:val="000000"/>
          <w:lang/>
        </w:rPr>
        <w:t>The value of the fees corresponds to the total amount to be paid for the consultancy, with no balance remaining.</w:t>
      </w:r>
    </w:p>
    <w:p w14:paraId="58E18F46" w14:textId="77777777" w:rsidR="005F4041" w:rsidRPr="00DB2370" w:rsidRDefault="005F4041" w:rsidP="005F4041">
      <w:pPr>
        <w:pStyle w:val="ListParagraph"/>
        <w:numPr>
          <w:ilvl w:val="0"/>
          <w:numId w:val="21"/>
        </w:numPr>
        <w:pBdr>
          <w:top w:val="nil"/>
          <w:left w:val="nil"/>
          <w:bottom w:val="nil"/>
          <w:right w:val="nil"/>
          <w:between w:val="nil"/>
        </w:pBdr>
        <w:spacing w:after="0"/>
        <w:rPr>
          <w:rFonts w:ascii="Times New Roman" w:eastAsia="Times New Roman" w:hAnsi="Times New Roman" w:cs="Times New Roman"/>
          <w:b/>
          <w:color w:val="000000"/>
          <w:u w:val="single"/>
          <w:lang/>
        </w:rPr>
      </w:pPr>
      <w:r w:rsidRPr="00DB2370">
        <w:rPr>
          <w:rFonts w:ascii="Times New Roman" w:eastAsia="Times New Roman" w:hAnsi="Times New Roman" w:cs="Times New Roman"/>
          <w:color w:val="000000"/>
          <w:lang/>
        </w:rPr>
        <w:t>Place of work: from the institution's headquarters.</w:t>
      </w:r>
    </w:p>
    <w:p w14:paraId="00000121" w14:textId="60424E17" w:rsidR="00427297" w:rsidRPr="00DB2370" w:rsidRDefault="005F4041" w:rsidP="005F4041">
      <w:pPr>
        <w:pStyle w:val="ListParagraph"/>
        <w:numPr>
          <w:ilvl w:val="0"/>
          <w:numId w:val="21"/>
        </w:numPr>
        <w:pBdr>
          <w:top w:val="nil"/>
          <w:left w:val="nil"/>
          <w:bottom w:val="nil"/>
          <w:right w:val="nil"/>
          <w:between w:val="nil"/>
        </w:pBdr>
        <w:spacing w:after="0"/>
        <w:rPr>
          <w:rFonts w:ascii="Times New Roman" w:eastAsia="Times New Roman" w:hAnsi="Times New Roman" w:cs="Times New Roman"/>
          <w:b/>
          <w:color w:val="000000"/>
          <w:u w:val="single"/>
          <w:lang/>
        </w:rPr>
      </w:pPr>
      <w:r w:rsidRPr="00DB2370">
        <w:rPr>
          <w:rFonts w:ascii="Times New Roman" w:eastAsia="Times New Roman" w:hAnsi="Times New Roman" w:cs="Times New Roman"/>
          <w:color w:val="000000"/>
          <w:lang/>
        </w:rPr>
        <w:t>This consultancy contract does not establish or imply any relationship of dependency with the SP/OTCA.</w:t>
      </w:r>
    </w:p>
    <w:p w14:paraId="1537E67A" w14:textId="77777777" w:rsidR="005F4041" w:rsidRPr="00DB2370" w:rsidRDefault="005F4041" w:rsidP="005F4041">
      <w:pPr>
        <w:pBdr>
          <w:top w:val="nil"/>
          <w:left w:val="nil"/>
          <w:bottom w:val="nil"/>
          <w:right w:val="nil"/>
          <w:between w:val="nil"/>
        </w:pBdr>
        <w:tabs>
          <w:tab w:val="left" w:pos="567"/>
        </w:tabs>
        <w:spacing w:line="240" w:lineRule="auto"/>
        <w:ind w:left="426"/>
        <w:rPr>
          <w:rFonts w:ascii="Times New Roman" w:eastAsia="Times New Roman" w:hAnsi="Times New Roman" w:cs="Times New Roman"/>
          <w:b/>
          <w:color w:val="000000"/>
          <w:u w:val="single"/>
          <w:lang/>
        </w:rPr>
      </w:pPr>
      <w:bookmarkStart w:id="2" w:name="_heading=h.gtdtzp5d33ec" w:colFirst="0" w:colLast="0"/>
      <w:bookmarkEnd w:id="2"/>
    </w:p>
    <w:p w14:paraId="00000122" w14:textId="4A5CFD6B" w:rsidR="00427297" w:rsidRPr="001863D7" w:rsidRDefault="005F4041">
      <w:pPr>
        <w:numPr>
          <w:ilvl w:val="0"/>
          <w:numId w:val="7"/>
        </w:numPr>
        <w:pBdr>
          <w:top w:val="nil"/>
          <w:left w:val="nil"/>
          <w:bottom w:val="nil"/>
          <w:right w:val="nil"/>
          <w:between w:val="nil"/>
        </w:pBdr>
        <w:tabs>
          <w:tab w:val="left" w:pos="567"/>
        </w:tabs>
        <w:spacing w:line="240" w:lineRule="auto"/>
        <w:ind w:left="426" w:hanging="710"/>
        <w:rPr>
          <w:rFonts w:ascii="Times New Roman" w:eastAsia="Times New Roman" w:hAnsi="Times New Roman" w:cs="Times New Roman"/>
          <w:b/>
          <w:color w:val="000000"/>
          <w:u w:val="single"/>
          <w:lang w:val="pt-BR"/>
        </w:rPr>
      </w:pPr>
      <w:r w:rsidRPr="005F4041">
        <w:rPr>
          <w:rFonts w:ascii="Times New Roman" w:eastAsia="Times New Roman" w:hAnsi="Times New Roman" w:cs="Times New Roman"/>
          <w:b/>
          <w:color w:val="000000"/>
          <w:u w:val="single"/>
          <w:lang w:val="pt-BR"/>
        </w:rPr>
        <w:t>PRESENTATION OF THE APPLICATION</w:t>
      </w:r>
    </w:p>
    <w:p w14:paraId="00000123" w14:textId="30D942B8" w:rsidR="00427297" w:rsidRPr="00DB2370" w:rsidRDefault="00CD552D" w:rsidP="7ACC6F5E">
      <w:pPr>
        <w:numPr>
          <w:ilvl w:val="0"/>
          <w:numId w:val="11"/>
        </w:numPr>
        <w:tabs>
          <w:tab w:val="left" w:pos="426"/>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themeColor="text1"/>
          <w:lang/>
        </w:rPr>
        <w:t>Candidates should send their applications by e-mail, attaching the company's incorporation documents and the resumes (CV) of the technical team.</w:t>
      </w:r>
    </w:p>
    <w:p w14:paraId="7E674426" w14:textId="77777777" w:rsidR="00CD552D" w:rsidRPr="00DB2370" w:rsidRDefault="00CD552D">
      <w:pPr>
        <w:numPr>
          <w:ilvl w:val="0"/>
          <w:numId w:val="11"/>
        </w:numPr>
        <w:tabs>
          <w:tab w:val="left" w:pos="426"/>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themeColor="text1"/>
          <w:lang/>
        </w:rPr>
        <w:t>Applications should be sent exclusively to the following OTCA e-mail address: selecao@otca.org. In the subject line of the e-mail, please indicate: PAE AMAZON BASIN PROJECT - UPDATING THE ACTO HYDROCLIMATE VULNERABILITY ATLAS.</w:t>
      </w:r>
    </w:p>
    <w:p w14:paraId="6BA83D93" w14:textId="77777777" w:rsidR="00CD552D" w:rsidRPr="00DB2370" w:rsidRDefault="00CD552D" w:rsidP="00CD552D">
      <w:pPr>
        <w:numPr>
          <w:ilvl w:val="0"/>
          <w:numId w:val="11"/>
        </w:numPr>
        <w:tabs>
          <w:tab w:val="left" w:pos="426"/>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Attach the declaration of commitment to comply with the contract.</w:t>
      </w:r>
    </w:p>
    <w:p w14:paraId="00000127" w14:textId="319CE920" w:rsidR="00427297" w:rsidRPr="00DB2370" w:rsidRDefault="00CD552D" w:rsidP="00CD552D">
      <w:pPr>
        <w:numPr>
          <w:ilvl w:val="0"/>
          <w:numId w:val="11"/>
        </w:numPr>
        <w:tabs>
          <w:tab w:val="left" w:pos="426"/>
        </w:tabs>
        <w:spacing w:after="0" w:line="240" w:lineRule="auto"/>
        <w:jc w:val="both"/>
        <w:rPr>
          <w:rFonts w:ascii="Times New Roman" w:eastAsia="Times New Roman" w:hAnsi="Times New Roman" w:cs="Times New Roman"/>
          <w:color w:val="000000"/>
          <w:lang/>
        </w:rPr>
      </w:pPr>
      <w:r w:rsidRPr="00DB2370">
        <w:rPr>
          <w:rFonts w:ascii="Times New Roman" w:eastAsia="Times New Roman" w:hAnsi="Times New Roman" w:cs="Times New Roman"/>
          <w:color w:val="000000"/>
          <w:lang/>
        </w:rPr>
        <w:t>Only registrations sent until ..., until 18h, Brasilia time, will be accepted.</w:t>
      </w:r>
    </w:p>
    <w:p w14:paraId="00000129" w14:textId="77777777" w:rsidR="00427297" w:rsidRPr="00DB2370" w:rsidRDefault="00427297">
      <w:pPr>
        <w:spacing w:after="0" w:line="240" w:lineRule="auto"/>
        <w:rPr>
          <w:rFonts w:ascii="Times New Roman" w:eastAsia="Times New Roman" w:hAnsi="Times New Roman" w:cs="Times New Roman"/>
          <w:b/>
          <w:u w:val="single"/>
          <w:lang/>
        </w:rPr>
      </w:pPr>
    </w:p>
    <w:p w14:paraId="0000012A" w14:textId="77777777" w:rsidR="00427297" w:rsidRPr="00DB2370" w:rsidRDefault="00427297">
      <w:pPr>
        <w:spacing w:after="0" w:line="240" w:lineRule="auto"/>
        <w:rPr>
          <w:rFonts w:ascii="Times New Roman" w:eastAsia="Times New Roman" w:hAnsi="Times New Roman" w:cs="Times New Roman"/>
          <w:b/>
          <w:u w:val="single"/>
          <w:lang/>
        </w:rPr>
      </w:pPr>
    </w:p>
    <w:sectPr w:rsidR="00427297" w:rsidRPr="00DB2370">
      <w:footerReference w:type="default" r:id="rId11"/>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9FE3E" w14:textId="77777777" w:rsidR="003558CB" w:rsidRDefault="003558CB">
      <w:pPr>
        <w:spacing w:after="0" w:line="240" w:lineRule="auto"/>
      </w:pPr>
      <w:r>
        <w:separator/>
      </w:r>
    </w:p>
  </w:endnote>
  <w:endnote w:type="continuationSeparator" w:id="0">
    <w:p w14:paraId="1CB3FF1E" w14:textId="77777777" w:rsidR="003558CB" w:rsidRDefault="00355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embedRegular r:id="rId1" w:fontKey="{E311BB77-15C2-A245-A2E2-667084F62A5B}"/>
  </w:font>
  <w:font w:name="Times New Roman">
    <w:panose1 w:val="02020603050405020304"/>
    <w:charset w:val="00"/>
    <w:family w:val="roman"/>
    <w:pitch w:val="variable"/>
    <w:sig w:usb0="E0002EFF" w:usb1="C000785B" w:usb2="00000009" w:usb3="00000000" w:csb0="000001FF" w:csb1="00000000"/>
    <w:embedRegular r:id="rId2" w:fontKey="{122EA62D-8671-F84C-ACE2-7707E55A8079}"/>
    <w:embedBold r:id="rId3" w:fontKey="{20D10D7C-7027-AD42-8550-D166B206A852}"/>
    <w:embedItalic r:id="rId4" w:fontKey="{385518FA-85E2-C441-A42A-D1A3A076A3AD}"/>
    <w:embedBoldItalic r:id="rId5" w:fontKey="{35F985E8-1508-D349-912A-38DD5728EB27}"/>
  </w:font>
  <w:font w:name="Courier New">
    <w:panose1 w:val="02070309020205020404"/>
    <w:charset w:val="00"/>
    <w:family w:val="modern"/>
    <w:pitch w:val="fixed"/>
    <w:sig w:usb0="E0002AFF" w:usb1="C0007843" w:usb2="00000009" w:usb3="00000000" w:csb0="000001FF" w:csb1="00000000"/>
    <w:embedRegular r:id="rId6" w:fontKey="{72FD1E98-6813-1F47-8BDD-6D738A623FBD}"/>
  </w:font>
  <w:font w:name="Wingdings">
    <w:panose1 w:val="05000000000000000000"/>
    <w:charset w:val="4D"/>
    <w:family w:val="decorative"/>
    <w:pitch w:val="variable"/>
    <w:sig w:usb0="00000003" w:usb1="00000000" w:usb2="00000000" w:usb3="00000000" w:csb0="80000001" w:csb1="00000000"/>
    <w:embedRegular r:id="rId7" w:fontKey="{15D63211-E1BA-4F49-8D76-0FA132D84BEC}"/>
  </w:font>
  <w:font w:name="Noto Sans Symbols">
    <w:panose1 w:val="020B0604020202020204"/>
    <w:charset w:val="00"/>
    <w:family w:val="auto"/>
    <w:pitch w:val="default"/>
    <w:embedRegular r:id="rId8" w:fontKey="{15BFE329-AFDE-F14C-A8E6-E47E6F1AC6DF}"/>
  </w:font>
  <w:font w:name="Calibri">
    <w:panose1 w:val="020F0502020204030204"/>
    <w:charset w:val="00"/>
    <w:family w:val="swiss"/>
    <w:pitch w:val="variable"/>
    <w:sig w:usb0="E4002EFF" w:usb1="C200247B" w:usb2="00000009" w:usb3="00000000" w:csb0="000001FF" w:csb1="00000000"/>
    <w:embedRegular r:id="rId9" w:fontKey="{883CCD53-FAC2-1B43-8928-F59F7A2D637F}"/>
    <w:embedBold r:id="rId10" w:fontKey="{F12708E5-C29D-5C47-AB2B-4B5CF8AA9E4E}"/>
    <w:embedItalic r:id="rId11" w:fontKey="{2A269E7E-D51B-BE4F-9CCF-81B248440A25}"/>
  </w:font>
  <w:font w:name="Arial">
    <w:panose1 w:val="020B0604020202020204"/>
    <w:charset w:val="00"/>
    <w:family w:val="swiss"/>
    <w:pitch w:val="variable"/>
    <w:sig w:usb0="E0002EFF" w:usb1="C000785B" w:usb2="00000009" w:usb3="00000000" w:csb0="000001FF" w:csb1="00000000"/>
    <w:embedRegular r:id="rId12" w:fontKey="{867764C8-2FB7-B246-ACDA-1875B8B09FC2}"/>
    <w:embedBold r:id="rId13" w:fontKey="{2B9BD2CE-7C26-314B-9B44-62EE18776B44}"/>
  </w:font>
  <w:font w:name="Calibri Light">
    <w:panose1 w:val="020F0302020204030204"/>
    <w:charset w:val="00"/>
    <w:family w:val="swiss"/>
    <w:pitch w:val="variable"/>
    <w:sig w:usb0="E4002EFF" w:usb1="C000247B" w:usb2="00000009" w:usb3="00000000" w:csb0="000001FF" w:csb1="00000000"/>
    <w:embedRegular r:id="rId14" w:fontKey="{BFB36FF3-980D-D049-A58B-C98686225DB5}"/>
    <w:embedItalic r:id="rId15" w:fontKey="{8517C352-45B8-DA4D-8016-89F42EEF40B7}"/>
  </w:font>
  <w:font w:name="Yu Gothic Light">
    <w:panose1 w:val="020B0300000000000000"/>
    <w:charset w:val="80"/>
    <w:family w:val="swiss"/>
    <w:pitch w:val="variable"/>
    <w:sig w:usb0="E00002FF" w:usb1="2AC7FDFF" w:usb2="00000016" w:usb3="00000000" w:csb0="0002009F" w:csb1="00000000"/>
  </w:font>
  <w:font w:name="Georgia">
    <w:panose1 w:val="02040502050405020303"/>
    <w:charset w:val="00"/>
    <w:family w:val="roman"/>
    <w:pitch w:val="variable"/>
    <w:sig w:usb0="00000287" w:usb1="00000000" w:usb2="00000000" w:usb3="00000000" w:csb0="0000009F" w:csb1="00000000"/>
    <w:embedRegular r:id="rId16" w:fontKey="{41E13CAB-2B85-F441-9CFD-CE43389BBAAE}"/>
    <w:embedItalic r:id="rId17" w:fontKey="{D4B7EF6E-BCDF-DC4E-829A-04B955BC462A}"/>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2B" w14:textId="5BE83273" w:rsidR="00427297" w:rsidRDefault="00153D4E">
    <w:pPr>
      <w:pBdr>
        <w:top w:val="nil"/>
        <w:left w:val="nil"/>
        <w:bottom w:val="nil"/>
        <w:right w:val="nil"/>
        <w:between w:val="nil"/>
      </w:pBdr>
      <w:tabs>
        <w:tab w:val="center" w:pos="4252"/>
        <w:tab w:val="right" w:pos="8504"/>
      </w:tabs>
      <w:spacing w:after="0" w:line="240" w:lineRule="auto"/>
      <w:jc w:val="center"/>
      <w:rPr>
        <w:smallCaps/>
        <w:color w:val="000000"/>
      </w:rPr>
    </w:pPr>
    <w:r>
      <w:rPr>
        <w:smallCaps/>
        <w:color w:val="000000"/>
      </w:rPr>
      <w:fldChar w:fldCharType="begin"/>
    </w:r>
    <w:r>
      <w:rPr>
        <w:smallCaps/>
        <w:color w:val="000000"/>
      </w:rPr>
      <w:instrText>PAGE</w:instrText>
    </w:r>
    <w:r>
      <w:rPr>
        <w:smallCaps/>
        <w:color w:val="000000"/>
      </w:rPr>
      <w:fldChar w:fldCharType="separate"/>
    </w:r>
    <w:r w:rsidR="0084777E">
      <w:rPr>
        <w:smallCaps/>
        <w:noProof/>
        <w:color w:val="000000"/>
      </w:rPr>
      <w:t>1</w:t>
    </w:r>
    <w:r>
      <w:rPr>
        <w:smallCaps/>
        <w:color w:val="000000"/>
      </w:rPr>
      <w:fldChar w:fldCharType="end"/>
    </w:r>
  </w:p>
  <w:p w14:paraId="0000012C" w14:textId="77777777" w:rsidR="00427297" w:rsidRDefault="00427297">
    <w:pPr>
      <w:pBdr>
        <w:top w:val="nil"/>
        <w:left w:val="nil"/>
        <w:bottom w:val="nil"/>
        <w:right w:val="nil"/>
        <w:between w:val="nil"/>
      </w:pBdr>
      <w:tabs>
        <w:tab w:val="center" w:pos="4252"/>
        <w:tab w:val="right" w:pos="8504"/>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E9981" w14:textId="77777777" w:rsidR="003558CB" w:rsidRDefault="003558CB">
      <w:pPr>
        <w:spacing w:after="0" w:line="240" w:lineRule="auto"/>
      </w:pPr>
      <w:r>
        <w:separator/>
      </w:r>
    </w:p>
  </w:footnote>
  <w:footnote w:type="continuationSeparator" w:id="0">
    <w:p w14:paraId="2B8E2ACD" w14:textId="77777777" w:rsidR="003558CB" w:rsidRDefault="003558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B1DD5"/>
    <w:multiLevelType w:val="hybridMultilevel"/>
    <w:tmpl w:val="4BBAB7B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C9608EC"/>
    <w:multiLevelType w:val="multilevel"/>
    <w:tmpl w:val="1272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814848"/>
    <w:multiLevelType w:val="hybridMultilevel"/>
    <w:tmpl w:val="9274059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 w15:restartNumberingAfterBreak="0">
    <w:nsid w:val="15A057ED"/>
    <w:multiLevelType w:val="multilevel"/>
    <w:tmpl w:val="FFFFFFFF"/>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0300D39"/>
    <w:multiLevelType w:val="multilevel"/>
    <w:tmpl w:val="FFFFFFFF"/>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15:restartNumberingAfterBreak="0">
    <w:nsid w:val="23AB1268"/>
    <w:multiLevelType w:val="multilevel"/>
    <w:tmpl w:val="FFFFFFFF"/>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43406F8"/>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6AE163D"/>
    <w:multiLevelType w:val="multilevel"/>
    <w:tmpl w:val="9D1E1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1C189E"/>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9A55AB7"/>
    <w:multiLevelType w:val="multilevel"/>
    <w:tmpl w:val="FFFFFFFF"/>
    <w:lvl w:ilvl="0">
      <w:start w:val="1"/>
      <w:numFmt w:val="bullet"/>
      <w:lvlText w:val="●"/>
      <w:lvlJc w:val="left"/>
      <w:pPr>
        <w:ind w:left="0" w:firstLine="0"/>
      </w:pPr>
      <w:rPr>
        <w:rFonts w:ascii="Noto Sans Symbols" w:eastAsia="Noto Sans Symbols" w:hAnsi="Noto Sans Symbols" w:cs="Noto Sans Symbols"/>
      </w:r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10" w15:restartNumberingAfterBreak="0">
    <w:nsid w:val="2E1470C9"/>
    <w:multiLevelType w:val="multilevel"/>
    <w:tmpl w:val="FFFFFFFF"/>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35A132EF"/>
    <w:multiLevelType w:val="multilevel"/>
    <w:tmpl w:val="FFFFFFFF"/>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3E796ED4"/>
    <w:multiLevelType w:val="multilevel"/>
    <w:tmpl w:val="FFFFFFFF"/>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3C46C65"/>
    <w:multiLevelType w:val="hybridMultilevel"/>
    <w:tmpl w:val="64048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FD6C87"/>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15" w15:restartNumberingAfterBreak="0">
    <w:nsid w:val="4A090AA3"/>
    <w:multiLevelType w:val="multilevel"/>
    <w:tmpl w:val="FFFFFFFF"/>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6" w15:restartNumberingAfterBreak="0">
    <w:nsid w:val="4ACB0057"/>
    <w:multiLevelType w:val="multilevel"/>
    <w:tmpl w:val="7618E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176FD3"/>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DDC05F4"/>
    <w:multiLevelType w:val="multilevel"/>
    <w:tmpl w:val="FFFFFFFF"/>
    <w:lvl w:ilvl="0">
      <w:start w:val="1"/>
      <w:numFmt w:val="upperRoman"/>
      <w:lvlText w:val="%1."/>
      <w:lvlJc w:val="left"/>
      <w:pPr>
        <w:ind w:left="720" w:hanging="720"/>
      </w:pPr>
      <w:rPr>
        <w:rFonts w:ascii="Times New Roman" w:eastAsia="Times New Roman" w:hAnsi="Times New Roman" w:cs="Times New Roman"/>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65B77915"/>
    <w:multiLevelType w:val="multilevel"/>
    <w:tmpl w:val="FFFFFFFF"/>
    <w:lvl w:ilvl="0">
      <w:start w:val="1"/>
      <w:numFmt w:val="bullet"/>
      <w:lvlText w:val="●"/>
      <w:lvlJc w:val="left"/>
      <w:pPr>
        <w:ind w:left="1434" w:hanging="360"/>
      </w:pPr>
      <w:rPr>
        <w:rFonts w:ascii="Noto Sans Symbols" w:eastAsia="Noto Sans Symbols" w:hAnsi="Noto Sans Symbols" w:cs="Noto Sans Symbols"/>
      </w:rPr>
    </w:lvl>
    <w:lvl w:ilvl="1">
      <w:start w:val="1"/>
      <w:numFmt w:val="bullet"/>
      <w:lvlText w:val="o"/>
      <w:lvlJc w:val="left"/>
      <w:pPr>
        <w:ind w:left="2154" w:hanging="360"/>
      </w:pPr>
      <w:rPr>
        <w:rFonts w:ascii="Courier New" w:eastAsia="Courier New" w:hAnsi="Courier New" w:cs="Courier New"/>
      </w:rPr>
    </w:lvl>
    <w:lvl w:ilvl="2">
      <w:start w:val="1"/>
      <w:numFmt w:val="bullet"/>
      <w:lvlText w:val="▪"/>
      <w:lvlJc w:val="left"/>
      <w:pPr>
        <w:ind w:left="2874" w:hanging="360"/>
      </w:pPr>
      <w:rPr>
        <w:rFonts w:ascii="Noto Sans Symbols" w:eastAsia="Noto Sans Symbols" w:hAnsi="Noto Sans Symbols" w:cs="Noto Sans Symbols"/>
      </w:rPr>
    </w:lvl>
    <w:lvl w:ilvl="3">
      <w:start w:val="1"/>
      <w:numFmt w:val="bullet"/>
      <w:lvlText w:val="●"/>
      <w:lvlJc w:val="left"/>
      <w:pPr>
        <w:ind w:left="3594" w:hanging="360"/>
      </w:pPr>
      <w:rPr>
        <w:rFonts w:ascii="Noto Sans Symbols" w:eastAsia="Noto Sans Symbols" w:hAnsi="Noto Sans Symbols" w:cs="Noto Sans Symbols"/>
      </w:rPr>
    </w:lvl>
    <w:lvl w:ilvl="4">
      <w:start w:val="1"/>
      <w:numFmt w:val="bullet"/>
      <w:lvlText w:val="o"/>
      <w:lvlJc w:val="left"/>
      <w:pPr>
        <w:ind w:left="4314" w:hanging="360"/>
      </w:pPr>
      <w:rPr>
        <w:rFonts w:ascii="Courier New" w:eastAsia="Courier New" w:hAnsi="Courier New" w:cs="Courier New"/>
      </w:rPr>
    </w:lvl>
    <w:lvl w:ilvl="5">
      <w:start w:val="1"/>
      <w:numFmt w:val="bullet"/>
      <w:lvlText w:val="▪"/>
      <w:lvlJc w:val="left"/>
      <w:pPr>
        <w:ind w:left="5034" w:hanging="360"/>
      </w:pPr>
      <w:rPr>
        <w:rFonts w:ascii="Noto Sans Symbols" w:eastAsia="Noto Sans Symbols" w:hAnsi="Noto Sans Symbols" w:cs="Noto Sans Symbols"/>
      </w:rPr>
    </w:lvl>
    <w:lvl w:ilvl="6">
      <w:start w:val="1"/>
      <w:numFmt w:val="bullet"/>
      <w:lvlText w:val="●"/>
      <w:lvlJc w:val="left"/>
      <w:pPr>
        <w:ind w:left="5754" w:hanging="360"/>
      </w:pPr>
      <w:rPr>
        <w:rFonts w:ascii="Noto Sans Symbols" w:eastAsia="Noto Sans Symbols" w:hAnsi="Noto Sans Symbols" w:cs="Noto Sans Symbols"/>
      </w:rPr>
    </w:lvl>
    <w:lvl w:ilvl="7">
      <w:start w:val="1"/>
      <w:numFmt w:val="bullet"/>
      <w:lvlText w:val="o"/>
      <w:lvlJc w:val="left"/>
      <w:pPr>
        <w:ind w:left="6474" w:hanging="360"/>
      </w:pPr>
      <w:rPr>
        <w:rFonts w:ascii="Courier New" w:eastAsia="Courier New" w:hAnsi="Courier New" w:cs="Courier New"/>
      </w:rPr>
    </w:lvl>
    <w:lvl w:ilvl="8">
      <w:start w:val="1"/>
      <w:numFmt w:val="bullet"/>
      <w:lvlText w:val="▪"/>
      <w:lvlJc w:val="left"/>
      <w:pPr>
        <w:ind w:left="7194" w:hanging="360"/>
      </w:pPr>
      <w:rPr>
        <w:rFonts w:ascii="Noto Sans Symbols" w:eastAsia="Noto Sans Symbols" w:hAnsi="Noto Sans Symbols" w:cs="Noto Sans Symbols"/>
      </w:rPr>
    </w:lvl>
  </w:abstractNum>
  <w:abstractNum w:abstractNumId="20" w15:restartNumberingAfterBreak="0">
    <w:nsid w:val="6C9B57D8"/>
    <w:multiLevelType w:val="multilevel"/>
    <w:tmpl w:val="FFFFFFFF"/>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412003027">
    <w:abstractNumId w:val="15"/>
  </w:num>
  <w:num w:numId="2" w16cid:durableId="1826050045">
    <w:abstractNumId w:val="10"/>
  </w:num>
  <w:num w:numId="3" w16cid:durableId="1420181217">
    <w:abstractNumId w:val="3"/>
  </w:num>
  <w:num w:numId="4" w16cid:durableId="1383335119">
    <w:abstractNumId w:val="11"/>
  </w:num>
  <w:num w:numId="5" w16cid:durableId="1114907974">
    <w:abstractNumId w:val="14"/>
  </w:num>
  <w:num w:numId="6" w16cid:durableId="1092430630">
    <w:abstractNumId w:val="17"/>
  </w:num>
  <w:num w:numId="7" w16cid:durableId="619184215">
    <w:abstractNumId w:val="6"/>
  </w:num>
  <w:num w:numId="8" w16cid:durableId="1176000182">
    <w:abstractNumId w:val="12"/>
  </w:num>
  <w:num w:numId="9" w16cid:durableId="2107798953">
    <w:abstractNumId w:val="8"/>
  </w:num>
  <w:num w:numId="10" w16cid:durableId="1120606580">
    <w:abstractNumId w:val="18"/>
  </w:num>
  <w:num w:numId="11" w16cid:durableId="142161552">
    <w:abstractNumId w:val="9"/>
  </w:num>
  <w:num w:numId="12" w16cid:durableId="776483251">
    <w:abstractNumId w:val="19"/>
  </w:num>
  <w:num w:numId="13" w16cid:durableId="1893037424">
    <w:abstractNumId w:val="20"/>
  </w:num>
  <w:num w:numId="14" w16cid:durableId="2122020984">
    <w:abstractNumId w:val="4"/>
  </w:num>
  <w:num w:numId="15" w16cid:durableId="1081869481">
    <w:abstractNumId w:val="5"/>
  </w:num>
  <w:num w:numId="16" w16cid:durableId="225577583">
    <w:abstractNumId w:val="0"/>
  </w:num>
  <w:num w:numId="17" w16cid:durableId="1547568231">
    <w:abstractNumId w:val="13"/>
  </w:num>
  <w:num w:numId="18" w16cid:durableId="1328705798">
    <w:abstractNumId w:val="1"/>
  </w:num>
  <w:num w:numId="19" w16cid:durableId="1761413734">
    <w:abstractNumId w:val="7"/>
  </w:num>
  <w:num w:numId="20" w16cid:durableId="1790197194">
    <w:abstractNumId w:val="16"/>
  </w:num>
  <w:num w:numId="21" w16cid:durableId="15978339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2"/>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7297"/>
    <w:rsid w:val="000006D2"/>
    <w:rsid w:val="00092F61"/>
    <w:rsid w:val="000942A2"/>
    <w:rsid w:val="000E66B2"/>
    <w:rsid w:val="001045DE"/>
    <w:rsid w:val="00153D4E"/>
    <w:rsid w:val="001863D7"/>
    <w:rsid w:val="00275E78"/>
    <w:rsid w:val="003558CB"/>
    <w:rsid w:val="00363CB8"/>
    <w:rsid w:val="0039341A"/>
    <w:rsid w:val="00427297"/>
    <w:rsid w:val="004713CA"/>
    <w:rsid w:val="004A1089"/>
    <w:rsid w:val="004B3945"/>
    <w:rsid w:val="00542EFE"/>
    <w:rsid w:val="005450C4"/>
    <w:rsid w:val="005F4041"/>
    <w:rsid w:val="00624A69"/>
    <w:rsid w:val="006269E1"/>
    <w:rsid w:val="00664658"/>
    <w:rsid w:val="007257B1"/>
    <w:rsid w:val="00755A15"/>
    <w:rsid w:val="008308AB"/>
    <w:rsid w:val="0084777E"/>
    <w:rsid w:val="008B1949"/>
    <w:rsid w:val="008F3471"/>
    <w:rsid w:val="009C4F02"/>
    <w:rsid w:val="00A005E8"/>
    <w:rsid w:val="00A012A0"/>
    <w:rsid w:val="00A5247F"/>
    <w:rsid w:val="00A760F8"/>
    <w:rsid w:val="00AA2BCE"/>
    <w:rsid w:val="00AB41EA"/>
    <w:rsid w:val="00AC7A9C"/>
    <w:rsid w:val="00B42E77"/>
    <w:rsid w:val="00B82ADA"/>
    <w:rsid w:val="00C3226A"/>
    <w:rsid w:val="00C549CD"/>
    <w:rsid w:val="00CD552D"/>
    <w:rsid w:val="00D047AA"/>
    <w:rsid w:val="00DB2370"/>
    <w:rsid w:val="00DF7846"/>
    <w:rsid w:val="00E15CB3"/>
    <w:rsid w:val="00E3464E"/>
    <w:rsid w:val="00E40CC6"/>
    <w:rsid w:val="00E749AC"/>
    <w:rsid w:val="00E82A2D"/>
    <w:rsid w:val="00EB3F3F"/>
    <w:rsid w:val="00ED7A66"/>
    <w:rsid w:val="00EF4D7C"/>
    <w:rsid w:val="00F533EE"/>
    <w:rsid w:val="00F9364D"/>
    <w:rsid w:val="00FE0CA8"/>
    <w:rsid w:val="00FF4E85"/>
    <w:rsid w:val="0462F0AF"/>
    <w:rsid w:val="06A73859"/>
    <w:rsid w:val="06E3454A"/>
    <w:rsid w:val="08F93EAD"/>
    <w:rsid w:val="0C9EDD46"/>
    <w:rsid w:val="11C03048"/>
    <w:rsid w:val="12220BCD"/>
    <w:rsid w:val="12325C28"/>
    <w:rsid w:val="1399BDAF"/>
    <w:rsid w:val="14E37D31"/>
    <w:rsid w:val="15024141"/>
    <w:rsid w:val="160F4809"/>
    <w:rsid w:val="18571DE5"/>
    <w:rsid w:val="1A252DEC"/>
    <w:rsid w:val="1A27F77D"/>
    <w:rsid w:val="1AB9B39D"/>
    <w:rsid w:val="1AE58D9F"/>
    <w:rsid w:val="1B6CF275"/>
    <w:rsid w:val="20C9F2A7"/>
    <w:rsid w:val="215C8DF1"/>
    <w:rsid w:val="238D25FA"/>
    <w:rsid w:val="24F8DAB7"/>
    <w:rsid w:val="2550512E"/>
    <w:rsid w:val="2837DE9F"/>
    <w:rsid w:val="2B6CB377"/>
    <w:rsid w:val="2EDBFDEB"/>
    <w:rsid w:val="2F466668"/>
    <w:rsid w:val="31FC5399"/>
    <w:rsid w:val="32132C27"/>
    <w:rsid w:val="346FE21B"/>
    <w:rsid w:val="380EF2EA"/>
    <w:rsid w:val="38876E2C"/>
    <w:rsid w:val="3AF9F652"/>
    <w:rsid w:val="3B10A29B"/>
    <w:rsid w:val="3C7CD786"/>
    <w:rsid w:val="3C8FAB5D"/>
    <w:rsid w:val="3D9AFC7C"/>
    <w:rsid w:val="3DE1121D"/>
    <w:rsid w:val="4143AAC3"/>
    <w:rsid w:val="41D6C6BE"/>
    <w:rsid w:val="4B6AF968"/>
    <w:rsid w:val="4C1A7482"/>
    <w:rsid w:val="4C4CE636"/>
    <w:rsid w:val="4E85A6C8"/>
    <w:rsid w:val="5047588E"/>
    <w:rsid w:val="51B9BAC2"/>
    <w:rsid w:val="5636BDF2"/>
    <w:rsid w:val="57FDA73A"/>
    <w:rsid w:val="5B3D66FA"/>
    <w:rsid w:val="5D2BED12"/>
    <w:rsid w:val="5D38CDFB"/>
    <w:rsid w:val="5DE0C180"/>
    <w:rsid w:val="5E482F87"/>
    <w:rsid w:val="6011C2BC"/>
    <w:rsid w:val="61FB46E6"/>
    <w:rsid w:val="63B79C1D"/>
    <w:rsid w:val="63C5B2F2"/>
    <w:rsid w:val="65D0A363"/>
    <w:rsid w:val="67D1CC66"/>
    <w:rsid w:val="69130CC7"/>
    <w:rsid w:val="69D1A483"/>
    <w:rsid w:val="6CB0733C"/>
    <w:rsid w:val="6E84F455"/>
    <w:rsid w:val="7248C17E"/>
    <w:rsid w:val="7398258D"/>
    <w:rsid w:val="74770BF2"/>
    <w:rsid w:val="7559E956"/>
    <w:rsid w:val="762AAEAD"/>
    <w:rsid w:val="78F4FE7A"/>
    <w:rsid w:val="7ACC6F5E"/>
    <w:rsid w:val="7D5E203F"/>
    <w:rsid w:val="7D880001"/>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2D049"/>
  <w15:docId w15:val="{863D6F15-2A3D-4ED2-A86E-A49F04057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BO"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120" w:line="240" w:lineRule="auto"/>
      <w:ind w:left="716" w:hanging="432"/>
      <w:outlineLvl w:val="0"/>
    </w:pPr>
    <w:rPr>
      <w:rFonts w:ascii="Arial" w:eastAsia="Arial" w:hAnsi="Arial" w:cs="Arial"/>
      <w:b/>
      <w:color w:val="2F5496"/>
      <w:sz w:val="28"/>
      <w:szCs w:val="28"/>
    </w:rPr>
  </w:style>
  <w:style w:type="paragraph" w:styleId="Heading2">
    <w:name w:val="heading 2"/>
    <w:basedOn w:val="Normal"/>
    <w:next w:val="Normal"/>
    <w:uiPriority w:val="9"/>
    <w:semiHidden/>
    <w:unhideWhenUsed/>
    <w:qFormat/>
    <w:pPr>
      <w:keepNext/>
      <w:keepLines/>
      <w:spacing w:before="240" w:after="120" w:line="240" w:lineRule="auto"/>
      <w:ind w:left="576" w:hanging="576"/>
      <w:outlineLvl w:val="1"/>
    </w:pPr>
    <w:rPr>
      <w:rFonts w:ascii="Arial" w:eastAsia="Arial" w:hAnsi="Arial" w:cs="Arial"/>
      <w:b/>
      <w:color w:val="2F5496"/>
      <w:sz w:val="26"/>
      <w:szCs w:val="26"/>
    </w:rPr>
  </w:style>
  <w:style w:type="paragraph" w:styleId="Heading3">
    <w:name w:val="heading 3"/>
    <w:basedOn w:val="Normal"/>
    <w:next w:val="Normal"/>
    <w:uiPriority w:val="9"/>
    <w:semiHidden/>
    <w:unhideWhenUsed/>
    <w:qFormat/>
    <w:pPr>
      <w:keepNext/>
      <w:keepLines/>
      <w:spacing w:before="240" w:after="120" w:line="240" w:lineRule="auto"/>
      <w:ind w:left="720" w:hanging="720"/>
      <w:outlineLvl w:val="2"/>
    </w:pPr>
    <w:rPr>
      <w:rFonts w:ascii="Arial" w:eastAsia="Arial" w:hAnsi="Arial" w:cs="Arial"/>
      <w:b/>
      <w:color w:val="2F5496"/>
      <w:sz w:val="24"/>
      <w:szCs w:val="24"/>
    </w:rPr>
  </w:style>
  <w:style w:type="paragraph" w:styleId="Heading4">
    <w:name w:val="heading 4"/>
    <w:basedOn w:val="Normal"/>
    <w:next w:val="Normal"/>
    <w:uiPriority w:val="9"/>
    <w:semiHidden/>
    <w:unhideWhenUsed/>
    <w:qFormat/>
    <w:pPr>
      <w:keepNext/>
      <w:keepLines/>
      <w:spacing w:before="40" w:after="0"/>
      <w:ind w:left="864" w:hanging="864"/>
      <w:outlineLvl w:val="3"/>
    </w:pPr>
    <w:rPr>
      <w:i/>
      <w:color w:val="2F5496"/>
    </w:rPr>
  </w:style>
  <w:style w:type="paragraph" w:styleId="Heading5">
    <w:name w:val="heading 5"/>
    <w:basedOn w:val="Normal"/>
    <w:next w:val="Normal"/>
    <w:uiPriority w:val="9"/>
    <w:semiHidden/>
    <w:unhideWhenUsed/>
    <w:qFormat/>
    <w:pPr>
      <w:keepNext/>
      <w:keepLines/>
      <w:spacing w:before="40" w:after="0"/>
      <w:ind w:left="1008" w:hanging="1008"/>
      <w:outlineLvl w:val="4"/>
    </w:pPr>
    <w:rPr>
      <w:color w:val="2F5496"/>
    </w:rPr>
  </w:style>
  <w:style w:type="paragraph" w:styleId="Heading6">
    <w:name w:val="heading 6"/>
    <w:basedOn w:val="Normal"/>
    <w:next w:val="Normal"/>
    <w:uiPriority w:val="9"/>
    <w:semiHidden/>
    <w:unhideWhenUsed/>
    <w:qFormat/>
    <w:pPr>
      <w:keepNext/>
      <w:keepLines/>
      <w:spacing w:before="40" w:after="0"/>
      <w:ind w:left="1152" w:hanging="1152"/>
      <w:outlineLvl w:val="5"/>
    </w:pPr>
    <w:rPr>
      <w:color w:val="1F3863"/>
    </w:rPr>
  </w:style>
  <w:style w:type="paragraph" w:styleId="Heading7">
    <w:name w:val="heading 7"/>
    <w:basedOn w:val="Normal"/>
    <w:next w:val="Normal"/>
    <w:link w:val="Heading7Char"/>
    <w:uiPriority w:val="9"/>
    <w:semiHidden/>
    <w:unhideWhenUsed/>
    <w:qFormat/>
    <w:rsid w:val="00BA697D"/>
    <w:pPr>
      <w:keepNext/>
      <w:keepLines/>
      <w:numPr>
        <w:ilvl w:val="6"/>
        <w:numId w:val="5"/>
      </w:numPr>
      <w:spacing w:before="40" w:after="0"/>
      <w:outlineLvl w:val="6"/>
    </w:pPr>
    <w:rPr>
      <w:rFonts w:asciiTheme="majorHAnsi" w:eastAsiaTheme="majorEastAsia" w:hAnsiTheme="majorHAnsi" w:cstheme="majorBidi"/>
      <w:i/>
      <w:iCs/>
      <w:color w:val="1F3763" w:themeColor="accent1" w:themeShade="7F"/>
      <w:lang w:val="es-AR"/>
    </w:rPr>
  </w:style>
  <w:style w:type="paragraph" w:styleId="Heading8">
    <w:name w:val="heading 8"/>
    <w:basedOn w:val="Normal"/>
    <w:next w:val="Normal"/>
    <w:link w:val="Heading8Char"/>
    <w:uiPriority w:val="9"/>
    <w:semiHidden/>
    <w:unhideWhenUsed/>
    <w:qFormat/>
    <w:rsid w:val="00BA697D"/>
    <w:pPr>
      <w:keepNext/>
      <w:keepLines/>
      <w:numPr>
        <w:ilvl w:val="7"/>
        <w:numId w:val="5"/>
      </w:numPr>
      <w:spacing w:before="40" w:after="0"/>
      <w:outlineLvl w:val="7"/>
    </w:pPr>
    <w:rPr>
      <w:rFonts w:asciiTheme="majorHAnsi" w:eastAsiaTheme="majorEastAsia" w:hAnsiTheme="majorHAnsi" w:cstheme="majorBidi"/>
      <w:color w:val="272727" w:themeColor="text1" w:themeTint="D8"/>
      <w:sz w:val="21"/>
      <w:szCs w:val="21"/>
      <w:lang w:val="es-AR"/>
    </w:rPr>
  </w:style>
  <w:style w:type="paragraph" w:styleId="Heading9">
    <w:name w:val="heading 9"/>
    <w:basedOn w:val="Normal"/>
    <w:next w:val="Normal"/>
    <w:link w:val="Heading9Char"/>
    <w:uiPriority w:val="9"/>
    <w:semiHidden/>
    <w:unhideWhenUsed/>
    <w:qFormat/>
    <w:rsid w:val="00BA697D"/>
    <w:pPr>
      <w:keepNext/>
      <w:keepLines/>
      <w:numPr>
        <w:ilvl w:val="8"/>
        <w:numId w:val="5"/>
      </w:numPr>
      <w:spacing w:before="40" w:after="0"/>
      <w:outlineLvl w:val="8"/>
    </w:pPr>
    <w:rPr>
      <w:rFonts w:asciiTheme="majorHAnsi" w:eastAsiaTheme="majorEastAsia" w:hAnsiTheme="majorHAnsi" w:cstheme="majorBidi"/>
      <w:i/>
      <w:iCs/>
      <w:color w:val="272727" w:themeColor="text1" w:themeTint="D8"/>
      <w:sz w:val="21"/>
      <w:szCs w:val="21"/>
      <w:lang w:val="es-A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aliases w:val="Cuadro 2-1,Footnote,List Paragraph1,List Paragraph-Thesis,titulo 5,GRÁFICOS,GRAFICO,Párrafo,de,lista,Negrita,Párrafo Numerado,Listas,lp1,BULLET Liste,Capítulo,Párrafo de lista2,TIT 2 IND,cuadro ghf1,Celula,Parágrafo Padrão Simples"/>
    <w:basedOn w:val="Normal"/>
    <w:link w:val="ListParagraphChar"/>
    <w:uiPriority w:val="34"/>
    <w:qFormat/>
    <w:rsid w:val="008E0E04"/>
    <w:pPr>
      <w:ind w:left="720"/>
      <w:contextualSpacing/>
    </w:pPr>
  </w:style>
  <w:style w:type="paragraph" w:styleId="NormalWeb">
    <w:name w:val="Normal (Web)"/>
    <w:basedOn w:val="Normal"/>
    <w:uiPriority w:val="99"/>
    <w:semiHidden/>
    <w:unhideWhenUsed/>
    <w:rsid w:val="00A742D3"/>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styleId="Strong">
    <w:name w:val="Strong"/>
    <w:basedOn w:val="DefaultParagraphFont"/>
    <w:uiPriority w:val="22"/>
    <w:qFormat/>
    <w:rsid w:val="00BD387C"/>
    <w:rPr>
      <w:b/>
      <w:bCs/>
    </w:rPr>
  </w:style>
  <w:style w:type="character" w:customStyle="1" w:styleId="ListParagraphChar">
    <w:name w:val="List Paragraph Char"/>
    <w:aliases w:val="Cuadro 2-1 Char,Footnote Char,List Paragraph1 Char,List Paragraph-Thesis Char,titulo 5 Char,GRÁFICOS Char,GRAFICO Char,Párrafo Char,de Char,lista Char,Negrita Char,Párrafo Numerado Char,Listas Char,lp1 Char,BULLET Liste Char"/>
    <w:link w:val="ListParagraph"/>
    <w:uiPriority w:val="34"/>
    <w:qFormat/>
    <w:locked/>
    <w:rsid w:val="00716C58"/>
  </w:style>
  <w:style w:type="paragraph" w:styleId="CommentText">
    <w:name w:val="annotation text"/>
    <w:basedOn w:val="Normal"/>
    <w:link w:val="CommentTextChar"/>
    <w:uiPriority w:val="99"/>
    <w:unhideWhenUsed/>
    <w:rsid w:val="00EC0B89"/>
    <w:pPr>
      <w:spacing w:line="240" w:lineRule="auto"/>
    </w:pPr>
    <w:rPr>
      <w:sz w:val="20"/>
      <w:szCs w:val="20"/>
      <w:lang w:val="es-ES" w:eastAsia="es-BO"/>
    </w:rPr>
  </w:style>
  <w:style w:type="character" w:customStyle="1" w:styleId="CommentTextChar">
    <w:name w:val="Comment Text Char"/>
    <w:basedOn w:val="DefaultParagraphFont"/>
    <w:link w:val="CommentText"/>
    <w:uiPriority w:val="99"/>
    <w:rsid w:val="00EC0B89"/>
    <w:rPr>
      <w:rFonts w:ascii="Calibri" w:eastAsia="Calibri" w:hAnsi="Calibri" w:cs="Calibri"/>
      <w:sz w:val="20"/>
      <w:szCs w:val="20"/>
      <w:lang w:val="es-ES" w:eastAsia="es-BO"/>
    </w:rPr>
  </w:style>
  <w:style w:type="character" w:styleId="CommentReference">
    <w:name w:val="annotation reference"/>
    <w:basedOn w:val="DefaultParagraphFont"/>
    <w:uiPriority w:val="99"/>
    <w:semiHidden/>
    <w:unhideWhenUsed/>
    <w:rsid w:val="00E50177"/>
    <w:rPr>
      <w:sz w:val="16"/>
      <w:szCs w:val="16"/>
    </w:rPr>
  </w:style>
  <w:style w:type="paragraph" w:styleId="CommentSubject">
    <w:name w:val="annotation subject"/>
    <w:basedOn w:val="CommentText"/>
    <w:next w:val="CommentText"/>
    <w:link w:val="CommentSubjectChar"/>
    <w:uiPriority w:val="99"/>
    <w:semiHidden/>
    <w:unhideWhenUsed/>
    <w:rsid w:val="00E50177"/>
    <w:rPr>
      <w:rFonts w:asciiTheme="minorHAnsi" w:eastAsiaTheme="minorHAnsi" w:hAnsiTheme="minorHAnsi" w:cstheme="minorBidi"/>
      <w:b/>
      <w:bCs/>
      <w:lang w:val="es-BO" w:eastAsia="en-US"/>
    </w:rPr>
  </w:style>
  <w:style w:type="character" w:customStyle="1" w:styleId="CommentSubjectChar">
    <w:name w:val="Comment Subject Char"/>
    <w:basedOn w:val="CommentTextChar"/>
    <w:link w:val="CommentSubject"/>
    <w:uiPriority w:val="99"/>
    <w:semiHidden/>
    <w:rsid w:val="00E50177"/>
    <w:rPr>
      <w:rFonts w:ascii="Calibri" w:eastAsia="Calibri" w:hAnsi="Calibri" w:cs="Calibri"/>
      <w:b/>
      <w:bCs/>
      <w:sz w:val="20"/>
      <w:szCs w:val="20"/>
      <w:lang w:val="es-ES" w:eastAsia="es-BO"/>
    </w:rPr>
  </w:style>
  <w:style w:type="table" w:styleId="TableGrid">
    <w:name w:val="Table Grid"/>
    <w:basedOn w:val="TableNormal"/>
    <w:uiPriority w:val="39"/>
    <w:rsid w:val="00984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64F34"/>
    <w:pPr>
      <w:tabs>
        <w:tab w:val="center" w:pos="4252"/>
        <w:tab w:val="right" w:pos="8504"/>
      </w:tabs>
      <w:spacing w:after="0" w:line="240" w:lineRule="auto"/>
    </w:pPr>
  </w:style>
  <w:style w:type="character" w:customStyle="1" w:styleId="HeaderChar">
    <w:name w:val="Header Char"/>
    <w:basedOn w:val="DefaultParagraphFont"/>
    <w:link w:val="Header"/>
    <w:uiPriority w:val="99"/>
    <w:rsid w:val="00264F34"/>
  </w:style>
  <w:style w:type="paragraph" w:styleId="Footer">
    <w:name w:val="footer"/>
    <w:basedOn w:val="Normal"/>
    <w:link w:val="FooterChar"/>
    <w:uiPriority w:val="99"/>
    <w:unhideWhenUsed/>
    <w:rsid w:val="00264F34"/>
    <w:pPr>
      <w:tabs>
        <w:tab w:val="center" w:pos="4252"/>
        <w:tab w:val="right" w:pos="8504"/>
      </w:tabs>
      <w:spacing w:after="0" w:line="240" w:lineRule="auto"/>
    </w:pPr>
  </w:style>
  <w:style w:type="character" w:customStyle="1" w:styleId="FooterChar">
    <w:name w:val="Footer Char"/>
    <w:basedOn w:val="DefaultParagraphFont"/>
    <w:link w:val="Footer"/>
    <w:uiPriority w:val="99"/>
    <w:rsid w:val="00264F34"/>
  </w:style>
  <w:style w:type="paragraph" w:customStyle="1" w:styleId="Corpo">
    <w:name w:val="Corpo"/>
    <w:rsid w:val="006C77AC"/>
    <w:pPr>
      <w:spacing w:line="256" w:lineRule="auto"/>
    </w:pPr>
    <w:rPr>
      <w:color w:val="000000"/>
      <w:lang w:val="en-US"/>
    </w:rPr>
  </w:style>
  <w:style w:type="character" w:customStyle="1" w:styleId="Ttulo1Char">
    <w:name w:val="Título 1 Char"/>
    <w:basedOn w:val="DefaultParagraphFont"/>
    <w:uiPriority w:val="9"/>
    <w:rsid w:val="00BA697D"/>
    <w:rPr>
      <w:rFonts w:ascii="Arial" w:eastAsiaTheme="majorEastAsia" w:hAnsi="Arial" w:cs="Arial"/>
      <w:b/>
      <w:color w:val="2F5496" w:themeColor="accent1" w:themeShade="BF"/>
      <w:sz w:val="28"/>
      <w:szCs w:val="32"/>
      <w:lang w:val="es-AR"/>
    </w:rPr>
  </w:style>
  <w:style w:type="character" w:customStyle="1" w:styleId="Ttulo2Char">
    <w:name w:val="Título 2 Char"/>
    <w:basedOn w:val="DefaultParagraphFont"/>
    <w:uiPriority w:val="9"/>
    <w:rsid w:val="00BA697D"/>
    <w:rPr>
      <w:rFonts w:ascii="Arial" w:eastAsiaTheme="majorEastAsia" w:hAnsi="Arial" w:cs="Arial"/>
      <w:b/>
      <w:bCs/>
      <w:color w:val="2F5496" w:themeColor="accent1" w:themeShade="BF"/>
      <w:sz w:val="26"/>
      <w:szCs w:val="26"/>
      <w:lang w:val="es-AR"/>
    </w:rPr>
  </w:style>
  <w:style w:type="character" w:customStyle="1" w:styleId="Ttulo3Char">
    <w:name w:val="Título 3 Char"/>
    <w:basedOn w:val="DefaultParagraphFont"/>
    <w:uiPriority w:val="9"/>
    <w:rsid w:val="00BA697D"/>
    <w:rPr>
      <w:rFonts w:ascii="Arial" w:eastAsiaTheme="majorEastAsia" w:hAnsi="Arial" w:cstheme="majorBidi"/>
      <w:b/>
      <w:color w:val="2F5496" w:themeColor="accent1" w:themeShade="BF"/>
      <w:sz w:val="24"/>
      <w:szCs w:val="24"/>
      <w:lang w:val="es-AR"/>
    </w:rPr>
  </w:style>
  <w:style w:type="character" w:customStyle="1" w:styleId="Ttulo4Char">
    <w:name w:val="Título 4 Char"/>
    <w:basedOn w:val="DefaultParagraphFont"/>
    <w:uiPriority w:val="9"/>
    <w:semiHidden/>
    <w:rsid w:val="00BA697D"/>
    <w:rPr>
      <w:rFonts w:asciiTheme="majorHAnsi" w:eastAsiaTheme="majorEastAsia" w:hAnsiTheme="majorHAnsi" w:cstheme="majorBidi"/>
      <w:i/>
      <w:iCs/>
      <w:color w:val="2F5496" w:themeColor="accent1" w:themeShade="BF"/>
      <w:lang w:val="es-AR"/>
    </w:rPr>
  </w:style>
  <w:style w:type="character" w:customStyle="1" w:styleId="Ttulo5Char">
    <w:name w:val="Título 5 Char"/>
    <w:basedOn w:val="DefaultParagraphFont"/>
    <w:uiPriority w:val="9"/>
    <w:semiHidden/>
    <w:rsid w:val="00BA697D"/>
    <w:rPr>
      <w:rFonts w:asciiTheme="majorHAnsi" w:eastAsiaTheme="majorEastAsia" w:hAnsiTheme="majorHAnsi" w:cstheme="majorBidi"/>
      <w:color w:val="2F5496" w:themeColor="accent1" w:themeShade="BF"/>
      <w:lang w:val="es-AR"/>
    </w:rPr>
  </w:style>
  <w:style w:type="character" w:customStyle="1" w:styleId="Ttulo6Char">
    <w:name w:val="Título 6 Char"/>
    <w:basedOn w:val="DefaultParagraphFont"/>
    <w:uiPriority w:val="9"/>
    <w:semiHidden/>
    <w:rsid w:val="00BA697D"/>
    <w:rPr>
      <w:rFonts w:asciiTheme="majorHAnsi" w:eastAsiaTheme="majorEastAsia" w:hAnsiTheme="majorHAnsi" w:cstheme="majorBidi"/>
      <w:color w:val="1F3763" w:themeColor="accent1" w:themeShade="7F"/>
      <w:lang w:val="es-AR"/>
    </w:rPr>
  </w:style>
  <w:style w:type="character" w:customStyle="1" w:styleId="Heading7Char">
    <w:name w:val="Heading 7 Char"/>
    <w:basedOn w:val="DefaultParagraphFont"/>
    <w:link w:val="Heading7"/>
    <w:uiPriority w:val="9"/>
    <w:semiHidden/>
    <w:rsid w:val="00BA697D"/>
    <w:rPr>
      <w:rFonts w:asciiTheme="majorHAnsi" w:eastAsiaTheme="majorEastAsia" w:hAnsiTheme="majorHAnsi" w:cstheme="majorBidi"/>
      <w:i/>
      <w:iCs/>
      <w:color w:val="1F3763" w:themeColor="accent1" w:themeShade="7F"/>
      <w:lang w:val="es-AR"/>
    </w:rPr>
  </w:style>
  <w:style w:type="character" w:customStyle="1" w:styleId="Heading8Char">
    <w:name w:val="Heading 8 Char"/>
    <w:basedOn w:val="DefaultParagraphFont"/>
    <w:link w:val="Heading8"/>
    <w:uiPriority w:val="9"/>
    <w:semiHidden/>
    <w:rsid w:val="00BA697D"/>
    <w:rPr>
      <w:rFonts w:asciiTheme="majorHAnsi" w:eastAsiaTheme="majorEastAsia" w:hAnsiTheme="majorHAnsi" w:cstheme="majorBidi"/>
      <w:color w:val="272727" w:themeColor="text1" w:themeTint="D8"/>
      <w:sz w:val="21"/>
      <w:szCs w:val="21"/>
      <w:lang w:val="es-AR"/>
    </w:rPr>
  </w:style>
  <w:style w:type="character" w:customStyle="1" w:styleId="Heading9Char">
    <w:name w:val="Heading 9 Char"/>
    <w:basedOn w:val="DefaultParagraphFont"/>
    <w:link w:val="Heading9"/>
    <w:uiPriority w:val="9"/>
    <w:semiHidden/>
    <w:rsid w:val="00BA697D"/>
    <w:rPr>
      <w:rFonts w:asciiTheme="majorHAnsi" w:eastAsiaTheme="majorEastAsia" w:hAnsiTheme="majorHAnsi" w:cstheme="majorBidi"/>
      <w:i/>
      <w:iCs/>
      <w:color w:val="272727" w:themeColor="text1" w:themeTint="D8"/>
      <w:sz w:val="21"/>
      <w:szCs w:val="21"/>
      <w:lang w:val="es-AR"/>
    </w:rPr>
  </w:style>
  <w:style w:type="paragraph" w:customStyle="1" w:styleId="Default">
    <w:name w:val="Default"/>
    <w:rsid w:val="008E4D4B"/>
    <w:pPr>
      <w:autoSpaceDE w:val="0"/>
      <w:autoSpaceDN w:val="0"/>
      <w:adjustRightInd w:val="0"/>
      <w:spacing w:after="0" w:line="240" w:lineRule="auto"/>
    </w:pPr>
    <w:rPr>
      <w:rFonts w:ascii="Arial" w:hAnsi="Arial" w:cs="Arial"/>
      <w:color w:val="000000"/>
      <w:sz w:val="24"/>
      <w:szCs w:val="24"/>
      <w:lang w:val="pt-BR"/>
    </w:rPr>
  </w:style>
  <w:style w:type="table" w:styleId="PlainTable3">
    <w:name w:val="Plain Table 3"/>
    <w:basedOn w:val="TableNormal"/>
    <w:uiPriority w:val="43"/>
    <w:rsid w:val="001E2021"/>
    <w:pPr>
      <w:spacing w:after="0" w:line="240" w:lineRule="auto"/>
    </w:pPr>
    <w:rPr>
      <w:lang w:val="es-P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Revision">
    <w:name w:val="Revision"/>
    <w:hidden/>
    <w:uiPriority w:val="99"/>
    <w:semiHidden/>
    <w:rsid w:val="00553BA1"/>
    <w:pPr>
      <w:spacing w:after="0" w:line="240" w:lineRule="auto"/>
    </w:pPr>
  </w:style>
  <w:style w:type="character" w:styleId="Hyperlink">
    <w:name w:val="Hyperlink"/>
    <w:basedOn w:val="DefaultParagraphFont"/>
    <w:uiPriority w:val="99"/>
    <w:unhideWhenUsed/>
    <w:rsid w:val="00E65761"/>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0"/>
    <w:tblPr>
      <w:tblStyleRowBandSize w:val="1"/>
      <w:tblStyleColBandSize w:val="1"/>
      <w:tblCellMar>
        <w:top w:w="0" w:type="dxa"/>
        <w:left w:w="115" w:type="dxa"/>
        <w:bottom w:w="0" w:type="dxa"/>
        <w:right w:w="115" w:type="dxa"/>
      </w:tblCellMar>
    </w:tblPr>
  </w:style>
  <w:style w:type="table" w:customStyle="1" w:styleId="a1">
    <w:basedOn w:val="TableNormal0"/>
    <w:tblPr>
      <w:tblStyleRowBandSize w:val="1"/>
      <w:tblStyleColBandSize w:val="1"/>
      <w:tblCellMar>
        <w:top w:w="0" w:type="dxa"/>
        <w:left w:w="115" w:type="dxa"/>
        <w:bottom w:w="0" w:type="dxa"/>
        <w:right w:w="115" w:type="dxa"/>
      </w:tblCellMar>
    </w:tblPr>
  </w:style>
  <w:style w:type="character" w:styleId="UnresolvedMention">
    <w:name w:val="Unresolved Mention"/>
    <w:basedOn w:val="DefaultParagraphFont"/>
    <w:uiPriority w:val="99"/>
    <w:semiHidden/>
    <w:unhideWhenUsed/>
    <w:rsid w:val="000942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32/12VBtbVXdDKjehxxsZkqCwVA==">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3712</Words>
  <Characters>21163</Characters>
  <Application>Microsoft Office Word</Application>
  <DocSecurity>0</DocSecurity>
  <Lines>176</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 cisneros arza</dc:creator>
  <cp:keywords>, docId:8433C57DD3DDD25BEB1E388F26379275</cp:keywords>
  <cp:lastModifiedBy>Maria Apostolova</cp:lastModifiedBy>
  <cp:revision>3</cp:revision>
  <dcterms:created xsi:type="dcterms:W3CDTF">2025-10-27T14:03:00Z</dcterms:created>
  <dcterms:modified xsi:type="dcterms:W3CDTF">2025-10-27T14:47:00Z</dcterms:modified>
</cp:coreProperties>
</file>