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87E82" w14:textId="62961500" w:rsidR="0031143F" w:rsidRDefault="0031143F" w:rsidP="0031143F">
      <w:pPr>
        <w:tabs>
          <w:tab w:val="left" w:pos="4891"/>
        </w:tabs>
        <w:jc w:val="center"/>
        <w:rPr>
          <w:rFonts w:ascii="Times New Roman" w:hAnsi="Times New Roman"/>
          <w:b/>
          <w:color w:val="1F3864" w:themeColor="accent1" w:themeShade="80"/>
          <w:sz w:val="24"/>
          <w:szCs w:val="24"/>
          <w:lang w:val="es-CO"/>
        </w:rPr>
      </w:pPr>
      <w:r>
        <w:rPr>
          <w:noProof/>
        </w:rPr>
        <w:drawing>
          <wp:anchor distT="0" distB="0" distL="114300" distR="114300" simplePos="0" relativeHeight="251658240" behindDoc="1" locked="0" layoutInCell="1" allowOverlap="1" wp14:anchorId="5E2BA78C" wp14:editId="2119C32F">
            <wp:simplePos x="0" y="0"/>
            <wp:positionH relativeFrom="column">
              <wp:posOffset>43180</wp:posOffset>
            </wp:positionH>
            <wp:positionV relativeFrom="paragraph">
              <wp:posOffset>-705485</wp:posOffset>
            </wp:positionV>
            <wp:extent cx="5396230" cy="949325"/>
            <wp:effectExtent l="0" t="0" r="0" b="317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6230" cy="949325"/>
                    </a:xfrm>
                    <a:prstGeom prst="rect">
                      <a:avLst/>
                    </a:prstGeom>
                    <a:noFill/>
                    <a:ln>
                      <a:noFill/>
                    </a:ln>
                  </pic:spPr>
                </pic:pic>
              </a:graphicData>
            </a:graphic>
          </wp:anchor>
        </w:drawing>
      </w:r>
    </w:p>
    <w:p w14:paraId="0999EB8F" w14:textId="77777777" w:rsidR="0031143F" w:rsidRDefault="0031143F" w:rsidP="0031143F">
      <w:pPr>
        <w:tabs>
          <w:tab w:val="left" w:pos="4891"/>
        </w:tabs>
        <w:jc w:val="center"/>
        <w:rPr>
          <w:rFonts w:ascii="Times New Roman" w:hAnsi="Times New Roman"/>
          <w:b/>
          <w:color w:val="1F3864" w:themeColor="accent1" w:themeShade="80"/>
          <w:sz w:val="24"/>
          <w:szCs w:val="24"/>
          <w:lang w:val="es-CO"/>
        </w:rPr>
      </w:pPr>
    </w:p>
    <w:p w14:paraId="08432CF7" w14:textId="0C47A14F" w:rsidR="0031143F" w:rsidRDefault="0031143F" w:rsidP="0031143F">
      <w:pPr>
        <w:tabs>
          <w:tab w:val="left" w:pos="4891"/>
        </w:tabs>
        <w:jc w:val="center"/>
        <w:rPr>
          <w:rFonts w:ascii="Times New Roman" w:hAnsi="Times New Roman"/>
          <w:b/>
          <w:color w:val="1F3864" w:themeColor="accent1" w:themeShade="80"/>
          <w:sz w:val="24"/>
          <w:szCs w:val="24"/>
          <w:lang w:val="es-CO"/>
        </w:rPr>
      </w:pPr>
    </w:p>
    <w:p w14:paraId="59294951" w14:textId="3ED2C4FA" w:rsidR="0031143F" w:rsidRPr="004C732A" w:rsidRDefault="0031143F" w:rsidP="0031143F">
      <w:pPr>
        <w:tabs>
          <w:tab w:val="left" w:pos="4891"/>
        </w:tabs>
        <w:jc w:val="center"/>
        <w:rPr>
          <w:rFonts w:ascii="Times New Roman" w:hAnsi="Times New Roman"/>
          <w:b/>
          <w:color w:val="1F3864" w:themeColor="accent1" w:themeShade="80"/>
          <w:sz w:val="24"/>
          <w:szCs w:val="24"/>
          <w:lang w:val="es-CO"/>
        </w:rPr>
      </w:pPr>
      <w:r w:rsidRPr="004C732A">
        <w:rPr>
          <w:rFonts w:ascii="Times New Roman" w:hAnsi="Times New Roman"/>
          <w:b/>
          <w:color w:val="1F3864" w:themeColor="accent1" w:themeShade="80"/>
          <w:sz w:val="24"/>
          <w:szCs w:val="24"/>
          <w:lang w:val="es-CO"/>
        </w:rPr>
        <w:t>PROYECTO: IMPLEMENTACIÓN DEL PROGRAMA DE ACCIONES ESTRATÉGICAS PARA ASEGURAR EL MANEJO INTEGRADO Y SOSTENIBLE DE LOS RECURSOS HÍDRICOS TRANSFRONTERIZOS EN LA CUENCA DEL RÍO AMAZONAS CONSIDERANDO LA VARIABILIDAD CLIMÁTICA Y EL CAMBIO CLIMÁTICO</w:t>
      </w:r>
    </w:p>
    <w:p w14:paraId="1FEE86B0" w14:textId="11EA4365" w:rsidR="0031143F" w:rsidRPr="00113427" w:rsidRDefault="0031143F" w:rsidP="0031143F">
      <w:pPr>
        <w:rPr>
          <w:rFonts w:ascii="Times New Roman" w:eastAsia="Times New Roman" w:hAnsi="Times New Roman"/>
          <w:b/>
          <w:lang w:val="es-CL"/>
        </w:rPr>
      </w:pPr>
      <w:r>
        <w:rPr>
          <w:noProof/>
        </w:rPr>
        <mc:AlternateContent>
          <mc:Choice Requires="wps">
            <w:drawing>
              <wp:anchor distT="0" distB="0" distL="114300" distR="114300" simplePos="0" relativeHeight="251660288" behindDoc="0" locked="0" layoutInCell="1" allowOverlap="1" wp14:anchorId="174D0397" wp14:editId="008F6B8F">
                <wp:simplePos x="0" y="0"/>
                <wp:positionH relativeFrom="column">
                  <wp:posOffset>-72602</wp:posOffset>
                </wp:positionH>
                <wp:positionV relativeFrom="paragraph">
                  <wp:posOffset>145204</wp:posOffset>
                </wp:positionV>
                <wp:extent cx="5601970" cy="1210734"/>
                <wp:effectExtent l="0" t="0" r="17780" b="2794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10734"/>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17D3736" w14:textId="77777777" w:rsidR="0031143F" w:rsidRPr="004C732A" w:rsidRDefault="0031143F" w:rsidP="0031143F">
                            <w:pPr>
                              <w:jc w:val="center"/>
                              <w:rPr>
                                <w:rFonts w:ascii="Times New Roman" w:eastAsia="Times New Roman" w:hAnsi="Times New Roman"/>
                                <w:b/>
                                <w:sz w:val="24"/>
                                <w:szCs w:val="24"/>
                                <w:u w:val="single"/>
                                <w:lang w:val="es-CL"/>
                              </w:rPr>
                            </w:pPr>
                            <w:r w:rsidRPr="004C732A">
                              <w:rPr>
                                <w:rFonts w:ascii="Times New Roman" w:eastAsia="Times New Roman" w:hAnsi="Times New Roman"/>
                                <w:b/>
                                <w:sz w:val="24"/>
                                <w:szCs w:val="24"/>
                                <w:u w:val="single"/>
                                <w:lang w:val="es-CL"/>
                              </w:rPr>
                              <w:t xml:space="preserve">TERMINOS DE REFERENCIA </w:t>
                            </w:r>
                          </w:p>
                          <w:p w14:paraId="3FF042BE" w14:textId="378E56EA" w:rsidR="0031143F" w:rsidRPr="00632F1F" w:rsidRDefault="0031143F" w:rsidP="0031143F">
                            <w:pPr>
                              <w:spacing w:after="0" w:line="240" w:lineRule="auto"/>
                              <w:jc w:val="center"/>
                              <w:rPr>
                                <w:rFonts w:ascii="Times New Roman" w:hAnsi="Times New Roman" w:cs="Times New Roman"/>
                                <w:b/>
                                <w:bCs/>
                                <w:color w:val="000000" w:themeColor="text1"/>
                                <w:lang w:val="es-ES"/>
                              </w:rPr>
                            </w:pPr>
                            <w:r w:rsidRPr="00FB0C84">
                              <w:rPr>
                                <w:rFonts w:ascii="Times New Roman" w:hAnsi="Times New Roman" w:cs="Times New Roman"/>
                                <w:b/>
                                <w:bCs/>
                                <w:color w:val="000000" w:themeColor="text1"/>
                                <w:lang w:val="es-ES"/>
                              </w:rPr>
                              <w:t>PARA LA CONTRATACION DE UN CONSULTOR ESPECIALISTA</w:t>
                            </w:r>
                            <w:r w:rsidR="00B54049">
                              <w:rPr>
                                <w:rFonts w:ascii="Times New Roman" w:hAnsi="Times New Roman" w:cs="Times New Roman"/>
                                <w:b/>
                                <w:bCs/>
                                <w:color w:val="000000" w:themeColor="text1"/>
                                <w:lang w:val="es-ES"/>
                              </w:rPr>
                              <w:t xml:space="preserve"> EN RECAUDACIÓN DE FONDOS Y </w:t>
                            </w:r>
                            <w:r w:rsidR="007E5D0D">
                              <w:rPr>
                                <w:rFonts w:ascii="Times New Roman" w:hAnsi="Times New Roman" w:cs="Times New Roman"/>
                                <w:b/>
                                <w:bCs/>
                                <w:color w:val="000000" w:themeColor="text1"/>
                                <w:lang w:val="es-ES"/>
                              </w:rPr>
                              <w:t xml:space="preserve">DESARROLLO DE </w:t>
                            </w:r>
                            <w:r w:rsidR="00B54049">
                              <w:rPr>
                                <w:rFonts w:ascii="Times New Roman" w:hAnsi="Times New Roman" w:cs="Times New Roman"/>
                                <w:b/>
                                <w:bCs/>
                                <w:color w:val="000000" w:themeColor="text1"/>
                                <w:lang w:val="es-ES"/>
                              </w:rPr>
                              <w:t xml:space="preserve">PROYECTOS </w:t>
                            </w:r>
                            <w:r w:rsidR="00B54049" w:rsidRPr="00FB0C84">
                              <w:rPr>
                                <w:rFonts w:ascii="Times New Roman" w:hAnsi="Times New Roman" w:cs="Times New Roman"/>
                                <w:b/>
                                <w:bCs/>
                                <w:color w:val="000000" w:themeColor="text1"/>
                                <w:lang w:val="es-ES"/>
                              </w:rPr>
                              <w:t>PARA</w:t>
                            </w:r>
                            <w:r>
                              <w:rPr>
                                <w:rFonts w:ascii="Times New Roman" w:hAnsi="Times New Roman" w:cs="Times New Roman"/>
                                <w:b/>
                                <w:bCs/>
                                <w:color w:val="000000" w:themeColor="text1"/>
                                <w:lang w:val="es-ES"/>
                              </w:rPr>
                              <w:t xml:space="preserve"> </w:t>
                            </w:r>
                            <w:r w:rsidR="007E5D0D">
                              <w:rPr>
                                <w:rFonts w:ascii="Times New Roman" w:hAnsi="Times New Roman" w:cs="Times New Roman"/>
                                <w:b/>
                                <w:bCs/>
                                <w:color w:val="000000" w:themeColor="text1"/>
                                <w:lang w:val="es-ES"/>
                              </w:rPr>
                              <w:t xml:space="preserve">ASEGURAR </w:t>
                            </w:r>
                            <w:r w:rsidR="00B54049">
                              <w:rPr>
                                <w:rFonts w:ascii="Times New Roman" w:hAnsi="Times New Roman" w:cs="Times New Roman"/>
                                <w:b/>
                                <w:bCs/>
                                <w:color w:val="000000" w:themeColor="text1"/>
                                <w:lang w:val="es-ES"/>
                              </w:rPr>
                              <w:t xml:space="preserve">LA IMPLEMENTACIÓN </w:t>
                            </w:r>
                            <w:r w:rsidRPr="00632F1F">
                              <w:rPr>
                                <w:rFonts w:ascii="Times New Roman" w:hAnsi="Times New Roman" w:cs="Times New Roman"/>
                                <w:b/>
                                <w:bCs/>
                                <w:color w:val="000000" w:themeColor="text1"/>
                                <w:lang w:val="es-ES"/>
                              </w:rPr>
                              <w:t>DEL PROGRAMA DE ACCIONES ESTRATÉGICAS DE LA OTCA</w:t>
                            </w:r>
                          </w:p>
                          <w:p w14:paraId="2F2F4C5C" w14:textId="7F3D5028" w:rsidR="0031143F" w:rsidRPr="0031143F" w:rsidRDefault="0031143F" w:rsidP="0031143F">
                            <w:pPr>
                              <w:spacing w:after="0" w:line="240" w:lineRule="auto"/>
                              <w:jc w:val="center"/>
                              <w:rPr>
                                <w:rFonts w:ascii="Times New Roman" w:hAnsi="Times New Roman"/>
                                <w:b/>
                                <w:sz w:val="24"/>
                                <w:szCs w:val="24"/>
                                <w:lang w:val="es-ES"/>
                              </w:rPr>
                            </w:pPr>
                          </w:p>
                          <w:p w14:paraId="44912C14"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w:pict>
              <v:rect w14:anchorId="174D0397" id="Rectangle 6" o:spid="_x0000_s1026" style="position:absolute;margin-left:-5.7pt;margin-top:11.45pt;width:441.1pt;height:9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Zn6dAIAABQFAAAOAAAAZHJzL2Uyb0RvYy54bWysVN1v2yAQf5+0/wHxvtrO0i+rThW1yjQp&#10;aiO1U58JhtgacAxI7Oyv34GdNGv7NI0HdMcd9/Hjd9zc9lqRnXC+BVPR4iynRBgOdWs2Ff3xvPhy&#10;RYkPzNRMgREV3QtPb2efP910thQTaEDVwhEMYnzZ2Yo2IdgyyzxvhGb+DKwwaJTgNAuouk1WO9Zh&#10;dK2ySZ5fZB242jrgwns8vR+MdJbiSyl4eJTSi0BURbG2kHaX9nXcs9kNKzeO2ablYxnsH6rQrDWY&#10;9BjqngVGtq59F0q33IEHGc446AykbLlIPWA3Rf6mm6eGWZF6QXC8PcLk/19Y/rB7sisXS/d2Cfyn&#10;R0SyzvryaImKH3166XT0xcJJn1DcH1EUfSAcD88v8uL6EsHmaCsmRX75dRpxzlh5uG6dD98EaBKF&#10;ijp8poQe2y19GFwPLqkyUG29aJVKyt7fKUd2DF8UiVBDR4liPuBhRRdpjdn86TVlSIflXOfnsTKG&#10;VJOKBRS1rSvqzYYSpjbIYR5cquWv2/5d0mds9yRxntZHiWMj98w3Q8Up6sA63Qakvmp1Ra9ObysT&#10;2xSJvCMcr08QpdCvewQpimuo9ytHHAzE9pYvWsy3RDxWzCGTsVmczvCIm1SACMAoUdKA+/3RefRH&#10;gqGVkg4nA9H5tWVOYLffDVLvuphO4yglZXp+OUHFnVrWpxaz1XeAT1XgP2B5EqN/UAdROtAvOMTz&#10;mBVNzHDMPbzDqNyFYWLxG+BiPk9uOD6WhaV5sjwGj5BFpJ/7F+bsyKuAb/QAhyli5Rt6Db7xpoH5&#10;NoBsE/decR0nAUcvsXf8JuJsn+rJ6/Uzm/0BAAD//wMAUEsDBBQABgAIAAAAIQAlCKCl4QAAAAoB&#10;AAAPAAAAZHJzL2Rvd25yZXYueG1sTI/LTsMwEEX3SPyDNUhsUOs4rfpI41SoUndIQEFdu7GbpNjj&#10;KHaalK9nWMFyZo7unJtvR2fZ1XSh8ShBTBNgBkuvG6wkfH7sJytgISrUyno0Em4mwLa4v8tVpv2A&#10;7+Z6iBWjEAyZklDH2Gach7I2ToWpbw3S7ew7pyKNXcV1pwYKd5anSbLgTjVIH2rVml1tyq9D7yQc&#10;Lze9nz/thjM/vorZ2/L7xfYXKR8fxucNsGjG+AfDrz6pQ0FOJ9+jDsxKmAgxJ1RCmq6BEbBaJtTl&#10;RAsxWwAvcv6/QvEDAAD//wMAUEsBAi0AFAAGAAgAAAAhALaDOJL+AAAA4QEAABMAAAAAAAAAAAAA&#10;AAAAAAAAAFtDb250ZW50X1R5cGVzXS54bWxQSwECLQAUAAYACAAAACEAOP0h/9YAAACUAQAACwAA&#10;AAAAAAAAAAAAAAAvAQAAX3JlbHMvLnJlbHNQSwECLQAUAAYACAAAACEA4tWZ+nQCAAAUBQAADgAA&#10;AAAAAAAAAAAAAAAuAgAAZHJzL2Uyb0RvYy54bWxQSwECLQAUAAYACAAAACEAJQigpeEAAAAKAQAA&#10;DwAAAAAAAAAAAAAAAADOBAAAZHJzL2Rvd25yZXYueG1sUEsFBgAAAAAEAAQA8wAAANwFAAAAAA==&#10;" fillcolor="window" strokecolor="windowText" strokeweight="1.5pt">
                <v:path arrowok="t"/>
                <v:textbox>
                  <w:txbxContent>
                    <w:p w14:paraId="617D3736" w14:textId="77777777" w:rsidR="0031143F" w:rsidRPr="004C732A" w:rsidRDefault="0031143F" w:rsidP="0031143F">
                      <w:pPr>
                        <w:jc w:val="center"/>
                        <w:rPr>
                          <w:rFonts w:ascii="Times New Roman" w:eastAsia="Times New Roman" w:hAnsi="Times New Roman"/>
                          <w:b/>
                          <w:sz w:val="24"/>
                          <w:szCs w:val="24"/>
                          <w:u w:val="single"/>
                          <w:lang w:val="es-CL"/>
                        </w:rPr>
                      </w:pPr>
                      <w:r w:rsidRPr="004C732A">
                        <w:rPr>
                          <w:rFonts w:ascii="Times New Roman" w:eastAsia="Times New Roman" w:hAnsi="Times New Roman"/>
                          <w:b/>
                          <w:sz w:val="24"/>
                          <w:szCs w:val="24"/>
                          <w:u w:val="single"/>
                          <w:lang w:val="es-CL"/>
                        </w:rPr>
                        <w:t xml:space="preserve">TERMINOS DE REFERENCIA </w:t>
                      </w:r>
                    </w:p>
                    <w:p w14:paraId="3FF042BE" w14:textId="378E56EA" w:rsidR="0031143F" w:rsidRPr="00632F1F" w:rsidRDefault="0031143F" w:rsidP="0031143F">
                      <w:pPr>
                        <w:spacing w:after="0" w:line="240" w:lineRule="auto"/>
                        <w:jc w:val="center"/>
                        <w:rPr>
                          <w:rFonts w:ascii="Times New Roman" w:hAnsi="Times New Roman" w:cs="Times New Roman"/>
                          <w:b/>
                          <w:bCs/>
                          <w:color w:val="000000" w:themeColor="text1"/>
                          <w:lang w:val="es-ES"/>
                        </w:rPr>
                      </w:pPr>
                      <w:r w:rsidRPr="00FB0C84">
                        <w:rPr>
                          <w:rFonts w:ascii="Times New Roman" w:hAnsi="Times New Roman" w:cs="Times New Roman"/>
                          <w:b/>
                          <w:bCs/>
                          <w:color w:val="000000" w:themeColor="text1"/>
                          <w:lang w:val="es-ES"/>
                        </w:rPr>
                        <w:t>PARA LA CONTRATACION DE UN CONSULTOR ESPECIALISTA</w:t>
                      </w:r>
                      <w:r w:rsidR="00B54049">
                        <w:rPr>
                          <w:rFonts w:ascii="Times New Roman" w:hAnsi="Times New Roman" w:cs="Times New Roman"/>
                          <w:b/>
                          <w:bCs/>
                          <w:color w:val="000000" w:themeColor="text1"/>
                          <w:lang w:val="es-ES"/>
                        </w:rPr>
                        <w:t xml:space="preserve"> EN RECAUDACIÓN DE FONDOS Y </w:t>
                      </w:r>
                      <w:r w:rsidR="007E5D0D">
                        <w:rPr>
                          <w:rFonts w:ascii="Times New Roman" w:hAnsi="Times New Roman" w:cs="Times New Roman"/>
                          <w:b/>
                          <w:bCs/>
                          <w:color w:val="000000" w:themeColor="text1"/>
                          <w:lang w:val="es-ES"/>
                        </w:rPr>
                        <w:t xml:space="preserve">DESARROLLO DE </w:t>
                      </w:r>
                      <w:r w:rsidR="00B54049">
                        <w:rPr>
                          <w:rFonts w:ascii="Times New Roman" w:hAnsi="Times New Roman" w:cs="Times New Roman"/>
                          <w:b/>
                          <w:bCs/>
                          <w:color w:val="000000" w:themeColor="text1"/>
                          <w:lang w:val="es-ES"/>
                        </w:rPr>
                        <w:t xml:space="preserve">PROYECTOS </w:t>
                      </w:r>
                      <w:r w:rsidR="00B54049" w:rsidRPr="00FB0C84">
                        <w:rPr>
                          <w:rFonts w:ascii="Times New Roman" w:hAnsi="Times New Roman" w:cs="Times New Roman"/>
                          <w:b/>
                          <w:bCs/>
                          <w:color w:val="000000" w:themeColor="text1"/>
                          <w:lang w:val="es-ES"/>
                        </w:rPr>
                        <w:t>PARA</w:t>
                      </w:r>
                      <w:r>
                        <w:rPr>
                          <w:rFonts w:ascii="Times New Roman" w:hAnsi="Times New Roman" w:cs="Times New Roman"/>
                          <w:b/>
                          <w:bCs/>
                          <w:color w:val="000000" w:themeColor="text1"/>
                          <w:lang w:val="es-ES"/>
                        </w:rPr>
                        <w:t xml:space="preserve"> </w:t>
                      </w:r>
                      <w:r w:rsidR="007E5D0D">
                        <w:rPr>
                          <w:rFonts w:ascii="Times New Roman" w:hAnsi="Times New Roman" w:cs="Times New Roman"/>
                          <w:b/>
                          <w:bCs/>
                          <w:color w:val="000000" w:themeColor="text1"/>
                          <w:lang w:val="es-ES"/>
                        </w:rPr>
                        <w:t xml:space="preserve">ASEGURAR </w:t>
                      </w:r>
                      <w:r w:rsidR="00B54049">
                        <w:rPr>
                          <w:rFonts w:ascii="Times New Roman" w:hAnsi="Times New Roman" w:cs="Times New Roman"/>
                          <w:b/>
                          <w:bCs/>
                          <w:color w:val="000000" w:themeColor="text1"/>
                          <w:lang w:val="es-ES"/>
                        </w:rPr>
                        <w:t xml:space="preserve">LA IMPLEMENTACIÓN </w:t>
                      </w:r>
                      <w:r w:rsidRPr="00632F1F">
                        <w:rPr>
                          <w:rFonts w:ascii="Times New Roman" w:hAnsi="Times New Roman" w:cs="Times New Roman"/>
                          <w:b/>
                          <w:bCs/>
                          <w:color w:val="000000" w:themeColor="text1"/>
                          <w:lang w:val="es-ES"/>
                        </w:rPr>
                        <w:t>DEL PROGRAMA DE ACCIONES ESTRATÉGICAS DE LA OTCA</w:t>
                      </w:r>
                    </w:p>
                    <w:p w14:paraId="2F2F4C5C" w14:textId="7F3D5028" w:rsidR="0031143F" w:rsidRPr="0031143F" w:rsidRDefault="0031143F" w:rsidP="0031143F">
                      <w:pPr>
                        <w:spacing w:after="0" w:line="240" w:lineRule="auto"/>
                        <w:jc w:val="center"/>
                        <w:rPr>
                          <w:rFonts w:ascii="Times New Roman" w:hAnsi="Times New Roman"/>
                          <w:b/>
                          <w:sz w:val="24"/>
                          <w:szCs w:val="24"/>
                          <w:lang w:val="es-ES"/>
                        </w:rPr>
                      </w:pPr>
                    </w:p>
                    <w:p w14:paraId="44912C14" w14:textId="77777777" w:rsidR="0031143F" w:rsidRDefault="0031143F" w:rsidP="0031143F">
                      <w:pPr>
                        <w:jc w:val="center"/>
                      </w:pPr>
                    </w:p>
                  </w:txbxContent>
                </v:textbox>
              </v:rect>
            </w:pict>
          </mc:Fallback>
        </mc:AlternateContent>
      </w:r>
    </w:p>
    <w:p w14:paraId="1CB1D4BF" w14:textId="5B262CEB" w:rsidR="0031143F" w:rsidRPr="00635BF7" w:rsidRDefault="0031143F" w:rsidP="0031143F">
      <w:pPr>
        <w:jc w:val="center"/>
        <w:rPr>
          <w:rFonts w:ascii="Times New Roman" w:hAnsi="Times New Roman"/>
        </w:rPr>
      </w:pPr>
    </w:p>
    <w:p w14:paraId="6D3B6FD0" w14:textId="77777777" w:rsidR="0031143F" w:rsidRPr="00635BF7" w:rsidRDefault="0031143F" w:rsidP="0031143F">
      <w:pPr>
        <w:jc w:val="center"/>
        <w:rPr>
          <w:rFonts w:ascii="Times New Roman" w:hAnsi="Times New Roman"/>
        </w:rPr>
      </w:pPr>
    </w:p>
    <w:p w14:paraId="1C3D62E5" w14:textId="602617D7" w:rsidR="0031143F" w:rsidRPr="00635BF7" w:rsidRDefault="0031143F" w:rsidP="0031143F">
      <w:pPr>
        <w:jc w:val="center"/>
        <w:rPr>
          <w:rFonts w:ascii="Times New Roman" w:hAnsi="Times New Roman"/>
        </w:rPr>
      </w:pPr>
    </w:p>
    <w:p w14:paraId="7A07A70E" w14:textId="77777777" w:rsidR="0031143F" w:rsidRPr="00635BF7" w:rsidRDefault="0031143F" w:rsidP="0031143F">
      <w:pPr>
        <w:jc w:val="center"/>
        <w:rPr>
          <w:rFonts w:ascii="Times New Roman" w:eastAsia="Times New Roman" w:hAnsi="Times New Roman"/>
        </w:rPr>
      </w:pPr>
    </w:p>
    <w:p w14:paraId="12A0C950" w14:textId="77777777" w:rsidR="0031143F" w:rsidRPr="00635BF7" w:rsidRDefault="0031143F" w:rsidP="0031143F">
      <w:pPr>
        <w:jc w:val="both"/>
        <w:rPr>
          <w:rFonts w:ascii="Times New Roman" w:eastAsia="Times New Roman" w:hAnsi="Times New Roman"/>
        </w:rPr>
      </w:pPr>
    </w:p>
    <w:p w14:paraId="3D57B40A" w14:textId="212E5DD6" w:rsidR="0031143F" w:rsidRPr="00635BF7" w:rsidRDefault="0031143F" w:rsidP="0031143F">
      <w:pPr>
        <w:jc w:val="both"/>
        <w:rPr>
          <w:rFonts w:ascii="Times New Roman" w:eastAsia="Times New Roman" w:hAnsi="Times New Roman"/>
        </w:rPr>
      </w:pPr>
    </w:p>
    <w:p w14:paraId="68A2C364" w14:textId="77777777" w:rsidR="0031143F" w:rsidRPr="00635BF7" w:rsidRDefault="0031143F" w:rsidP="0031143F">
      <w:pPr>
        <w:jc w:val="both"/>
        <w:rPr>
          <w:rFonts w:ascii="Times New Roman" w:eastAsia="Times New Roman" w:hAnsi="Times New Roman"/>
        </w:rPr>
      </w:pPr>
      <w:r>
        <w:rPr>
          <w:noProof/>
        </w:rPr>
        <mc:AlternateContent>
          <mc:Choice Requires="wps">
            <w:drawing>
              <wp:anchor distT="0" distB="0" distL="114300" distR="114300" simplePos="0" relativeHeight="251661312" behindDoc="0" locked="0" layoutInCell="1" allowOverlap="1" wp14:anchorId="191E0D2A" wp14:editId="30EBD149">
                <wp:simplePos x="0" y="0"/>
                <wp:positionH relativeFrom="column">
                  <wp:posOffset>-71120</wp:posOffset>
                </wp:positionH>
                <wp:positionV relativeFrom="paragraph">
                  <wp:posOffset>200172</wp:posOffset>
                </wp:positionV>
                <wp:extent cx="5601970" cy="1250950"/>
                <wp:effectExtent l="12700" t="12700" r="1143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5095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2326CB79"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22589C01"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3C658AEF"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1E8FD1F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4 años</w:t>
                            </w:r>
                          </w:p>
                          <w:p w14:paraId="0E777E40"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dtfl="http://schemas.microsoft.com/office/word/2024/wordml/sdtformatlock">
            <w:pict>
              <v:rect w14:anchorId="191E0D2A" id="Rectangle 5" o:spid="_x0000_s1027" style="position:absolute;left:0;text-align:left;margin-left:-5.6pt;margin-top:15.75pt;width:441.1pt;height:9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2vXewIAABsFAAAOAAAAZHJzL2Uyb0RvYy54bWysVN9v2yAQfp+0/wHxvtqOmrax6lRRq0yT&#10;orZSW/WZYByjAceAxM7++h3YSbO2T9N4QBx33I/vvuP6pteK7ITzEkxFi7OcEmE41NJsKvryvPx2&#10;RYkPzNRMgREV3QtPb+Zfv1x3thQTaEHVwhF0YnzZ2Yq2IdgyyzxvhWb+DKwwqGzAaRZQdJusdqxD&#10;71plkzy/yDpwtXXAhfd4ezco6Tz5bxrBw0PTeBGIqijmFtLu0r6Oeza/ZuXGMdtKPqbB/iELzaTB&#10;oEdXdywwsnXygystuQMPTTjjoDNoGslFqgGrKfJ31Ty1zIpUC4Lj7REm///c8vvdk310MXVvV8B/&#10;ekQk66wvj5oo+NGmb5yOtpg46ROK+yOKog+E4+X0Ii9mlwg2R10xmeazacI5Y+XhuXU+fBegSTxU&#10;1GGbEnpst/IhJsDKg0nKDJSsl1KpJOz9rXJkx7CjSIQaOkoU8wEvK7pMK3YVXfjTZ8qQDtOZ5ZgM&#10;4Qyp1igW8KhtXVFvNpQwtUEO8+BSLn+99h+CPmO5J4HztD4LHAu5Y74dMk5eB9ZpGZD6SuqKXp2+&#10;ViaWKRJ5RzjeWhBPoV/3RGLWRXQUb9ZQ7x8dcTDw21u+lBh2hbA8MoeExppxSMMDbo0CBALGEyUt&#10;uN+f3Ud75BlqKelwQBCkX1vmBBb9wyADZ8X5eZyoJJxPLycouFPN+lRjtvoWsGMFfgeWp2O0D+pw&#10;bBzoV5zlRYyKKmY4xh7aMQq3YRhc/A24WCySGU6RZWFlniyPziNyEfDn/pU5O9IrYKvu4TBMrHzH&#10;ssE2vjSw2AZoZKLgG67jQOAEJlqNv0Uc8VM5Wb39afM/AAAA//8DAFBLAwQUAAYACAAAACEA/qsw&#10;7+EAAAAKAQAADwAAAGRycy9kb3ducmV2LnhtbEyPwU7DMBBE70j8g7VIXFDrOKU0CnEqVKk3JGhB&#10;Pbuxm6TY6yh2mpSvZznBcbVPM2+K9eQsu5g+tB4liHkCzGDldYu1hM+P7SwDFqJCraxHI+FqAqzL&#10;25tC5dqPuDOXfawZhWDIlYQmxi7nPFSNcSrMfWeQfiffOxXp7GuuezVSuLM8TZIn7lSL1NCozmwa&#10;U33tByfhcL7q7ePDZjzxw5tYvK++X+1wlvL+bnp5BhbNFP9g+NUndSjJ6egH1IFZCTMhUkIlLMQS&#10;GAHZStC4o4Q0zZbAy4L/n1D+AAAA//8DAFBLAQItABQABgAIAAAAIQC2gziS/gAAAOEBAAATAAAA&#10;AAAAAAAAAAAAAAAAAABbQ29udGVudF9UeXBlc10ueG1sUEsBAi0AFAAGAAgAAAAhADj9If/WAAAA&#10;lAEAAAsAAAAAAAAAAAAAAAAALwEAAF9yZWxzLy5yZWxzUEsBAi0AFAAGAAgAAAAhAM+Ta9d7AgAA&#10;GwUAAA4AAAAAAAAAAAAAAAAALgIAAGRycy9lMm9Eb2MueG1sUEsBAi0AFAAGAAgAAAAhAP6rMO/h&#10;AAAACgEAAA8AAAAAAAAAAAAAAAAA1QQAAGRycy9kb3ducmV2LnhtbFBLBQYAAAAABAAEAPMAAADj&#10;BQAAAAA=&#10;" fillcolor="window" strokecolor="windowText" strokeweight="1.5pt">
                <v:path arrowok="t"/>
                <v:textbox>
                  <w:txbxContent>
                    <w:p w14:paraId="2326CB79"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Financiadora:</w:t>
                      </w:r>
                      <w:r w:rsidRPr="00651838">
                        <w:rPr>
                          <w:rFonts w:ascii="Times New Roman" w:eastAsia="Times New Roman" w:hAnsi="Times New Roman"/>
                          <w:lang w:val="es-CL"/>
                        </w:rPr>
                        <w:t xml:space="preserve"> Fondo para el Medio Ambiente Mundial (FMAM)</w:t>
                      </w:r>
                    </w:p>
                    <w:p w14:paraId="22589C01"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Implementadora:</w:t>
                      </w:r>
                      <w:r w:rsidRPr="00651838">
                        <w:rPr>
                          <w:rFonts w:ascii="Times New Roman" w:eastAsia="Times New Roman" w:hAnsi="Times New Roman"/>
                          <w:lang w:val="es-CL"/>
                        </w:rPr>
                        <w:t xml:space="preserve"> ONU </w:t>
                      </w:r>
                      <w:r>
                        <w:rPr>
                          <w:rFonts w:ascii="Times New Roman" w:eastAsia="Times New Roman" w:hAnsi="Times New Roman"/>
                          <w:lang w:val="es-CL"/>
                        </w:rPr>
                        <w:t xml:space="preserve">Programa </w:t>
                      </w:r>
                      <w:r w:rsidRPr="00651838">
                        <w:rPr>
                          <w:rFonts w:ascii="Times New Roman" w:eastAsia="Times New Roman" w:hAnsi="Times New Roman"/>
                          <w:lang w:val="es-CL"/>
                        </w:rPr>
                        <w:t>Medio Ambiente</w:t>
                      </w:r>
                    </w:p>
                    <w:p w14:paraId="3C658AEF"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1E8FD1FC"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4 años</w:t>
                      </w:r>
                    </w:p>
                    <w:p w14:paraId="0E777E40" w14:textId="77777777" w:rsidR="0031143F" w:rsidRDefault="0031143F" w:rsidP="0031143F">
                      <w:pPr>
                        <w:jc w:val="center"/>
                      </w:pPr>
                    </w:p>
                  </w:txbxContent>
                </v:textbox>
              </v:rect>
            </w:pict>
          </mc:Fallback>
        </mc:AlternateContent>
      </w:r>
    </w:p>
    <w:p w14:paraId="472EB269" w14:textId="77777777" w:rsidR="0031143F" w:rsidRPr="00635BF7" w:rsidRDefault="0031143F" w:rsidP="0031143F">
      <w:pPr>
        <w:jc w:val="both"/>
        <w:rPr>
          <w:rFonts w:ascii="Times New Roman" w:eastAsia="Times New Roman" w:hAnsi="Times New Roman"/>
        </w:rPr>
      </w:pPr>
    </w:p>
    <w:p w14:paraId="657F533D" w14:textId="7A8A4D58" w:rsidR="0031143F" w:rsidRPr="00635BF7" w:rsidRDefault="0031143F" w:rsidP="0031143F">
      <w:pPr>
        <w:jc w:val="both"/>
        <w:rPr>
          <w:rFonts w:ascii="Times New Roman" w:eastAsia="Times New Roman" w:hAnsi="Times New Roman"/>
        </w:rPr>
      </w:pPr>
    </w:p>
    <w:p w14:paraId="60A936FB" w14:textId="6B6FB063" w:rsidR="0031143F" w:rsidRPr="00635BF7" w:rsidRDefault="0031143F" w:rsidP="0031143F">
      <w:pPr>
        <w:jc w:val="both"/>
        <w:rPr>
          <w:rFonts w:ascii="Times New Roman" w:eastAsia="Times New Roman" w:hAnsi="Times New Roman"/>
        </w:rPr>
      </w:pPr>
    </w:p>
    <w:p w14:paraId="56AF23A2" w14:textId="6738CD65" w:rsidR="0031143F" w:rsidRDefault="0031143F" w:rsidP="0031143F">
      <w:pPr>
        <w:jc w:val="both"/>
        <w:rPr>
          <w:rFonts w:ascii="Times New Roman" w:eastAsia="Times New Roman" w:hAnsi="Times New Roman"/>
        </w:rPr>
      </w:pPr>
    </w:p>
    <w:p w14:paraId="17F6DFA3" w14:textId="46AE63E5" w:rsidR="0031143F" w:rsidRDefault="0031143F" w:rsidP="0031143F">
      <w:pPr>
        <w:jc w:val="both"/>
        <w:rPr>
          <w:rFonts w:ascii="Times New Roman" w:eastAsia="Times New Roman" w:hAnsi="Times New Roman"/>
        </w:rPr>
      </w:pPr>
    </w:p>
    <w:p w14:paraId="74EE2543" w14:textId="77777777" w:rsidR="0031143F" w:rsidRPr="00635BF7" w:rsidRDefault="0031143F" w:rsidP="0031143F">
      <w:pPr>
        <w:rPr>
          <w:rFonts w:ascii="Times New Roman" w:eastAsia="Times New Roman" w:hAnsi="Times New Roman"/>
        </w:rPr>
      </w:pPr>
      <w:r>
        <w:rPr>
          <w:noProof/>
        </w:rPr>
        <w:tab/>
      </w:r>
    </w:p>
    <w:p w14:paraId="6F186C41" w14:textId="5E4692FD" w:rsidR="0031143F" w:rsidRDefault="0031143F" w:rsidP="0031143F">
      <w:pPr>
        <w:jc w:val="center"/>
        <w:rPr>
          <w:rFonts w:ascii="Times New Roman" w:eastAsia="Times New Roman" w:hAnsi="Times New Roman"/>
          <w:lang w:val="es-CL"/>
        </w:rPr>
      </w:pPr>
      <w:r>
        <w:rPr>
          <w:noProof/>
        </w:rPr>
        <w:drawing>
          <wp:anchor distT="0" distB="0" distL="114300" distR="114300" simplePos="0" relativeHeight="251662336" behindDoc="1" locked="0" layoutInCell="1" allowOverlap="1" wp14:anchorId="61C8B85E" wp14:editId="6C55E458">
            <wp:simplePos x="0" y="0"/>
            <wp:positionH relativeFrom="column">
              <wp:posOffset>787253</wp:posOffset>
            </wp:positionH>
            <wp:positionV relativeFrom="paragraph">
              <wp:posOffset>182977</wp:posOffset>
            </wp:positionV>
            <wp:extent cx="4057162" cy="257175"/>
            <wp:effectExtent l="0" t="0" r="0" b="0"/>
            <wp:wrapNone/>
            <wp:docPr id="1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7162"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DEFA1" w14:textId="77777777" w:rsidR="0031143F" w:rsidRDefault="0031143F" w:rsidP="0031143F">
      <w:pPr>
        <w:rPr>
          <w:rFonts w:ascii="Times New Roman" w:eastAsia="Times New Roman" w:hAnsi="Times New Roman"/>
          <w:lang w:val="es-CL"/>
        </w:rPr>
      </w:pPr>
    </w:p>
    <w:p w14:paraId="26DEAA43" w14:textId="30DAAC50" w:rsidR="0031143F" w:rsidRDefault="0031143F" w:rsidP="0031143F">
      <w:pPr>
        <w:jc w:val="center"/>
        <w:rPr>
          <w:rFonts w:ascii="Times New Roman" w:eastAsia="Times New Roman" w:hAnsi="Times New Roman"/>
          <w:lang w:val="es-CL"/>
        </w:rPr>
      </w:pPr>
    </w:p>
    <w:p w14:paraId="47369DB6" w14:textId="77777777" w:rsidR="0031143F" w:rsidRDefault="0031143F" w:rsidP="0031143F">
      <w:pPr>
        <w:jc w:val="center"/>
        <w:rPr>
          <w:rFonts w:ascii="Times New Roman" w:eastAsia="Times New Roman" w:hAnsi="Times New Roman"/>
          <w:lang w:val="es-CL"/>
        </w:rPr>
      </w:pPr>
    </w:p>
    <w:p w14:paraId="154D3300" w14:textId="1955B7F8" w:rsidR="0031143F" w:rsidRPr="00113427" w:rsidRDefault="0031143F" w:rsidP="0031143F">
      <w:pPr>
        <w:jc w:val="center"/>
        <w:rPr>
          <w:rFonts w:ascii="Times New Roman" w:eastAsia="Times New Roman" w:hAnsi="Times New Roman"/>
          <w:lang w:val="es-CL"/>
        </w:rPr>
      </w:pPr>
      <w:r w:rsidRPr="00113427">
        <w:rPr>
          <w:rFonts w:ascii="Times New Roman" w:eastAsia="Times New Roman" w:hAnsi="Times New Roman"/>
          <w:lang w:val="es-CL"/>
        </w:rPr>
        <w:t>Brasilia, 202</w:t>
      </w:r>
      <w:r w:rsidR="00A632FE">
        <w:rPr>
          <w:rFonts w:ascii="Times New Roman" w:eastAsia="Times New Roman" w:hAnsi="Times New Roman"/>
          <w:lang w:val="es-CL"/>
        </w:rPr>
        <w:t>5</w:t>
      </w:r>
    </w:p>
    <w:p w14:paraId="32BC86C9" w14:textId="1F69F90F" w:rsidR="0031143F" w:rsidRDefault="0031143F">
      <w:pPr>
        <w:rPr>
          <w:rFonts w:ascii="Times New Roman" w:hAnsi="Times New Roman" w:cs="Times New Roman"/>
          <w:b/>
          <w:bCs/>
          <w:color w:val="000000" w:themeColor="text1"/>
          <w:lang w:val="es-ES"/>
        </w:rPr>
      </w:pPr>
    </w:p>
    <w:p w14:paraId="43E9DC8C"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1C940670"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CBD268C"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76A0B691"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2F79E994"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45998B07"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360EAB8D"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58FD110F"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FBA5FDF"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2781BB3" w14:textId="7F8440E4" w:rsidR="00854C5B" w:rsidRPr="00632F1F" w:rsidRDefault="00854C5B" w:rsidP="00965553">
      <w:pPr>
        <w:tabs>
          <w:tab w:val="left" w:pos="6521"/>
        </w:tabs>
        <w:spacing w:after="0" w:line="240" w:lineRule="auto"/>
        <w:jc w:val="center"/>
        <w:rPr>
          <w:rFonts w:ascii="Times New Roman" w:hAnsi="Times New Roman" w:cs="Times New Roman"/>
          <w:b/>
          <w:bCs/>
          <w:color w:val="000000" w:themeColor="text1"/>
          <w:lang w:val="es-ES"/>
        </w:rPr>
      </w:pPr>
      <w:r w:rsidRPr="00632F1F">
        <w:rPr>
          <w:rFonts w:ascii="Times New Roman" w:hAnsi="Times New Roman" w:cs="Times New Roman"/>
          <w:b/>
          <w:bCs/>
          <w:color w:val="000000" w:themeColor="text1"/>
          <w:lang w:val="es-ES"/>
        </w:rPr>
        <w:lastRenderedPageBreak/>
        <w:t>TERMINOS DE REFERENCIA</w:t>
      </w:r>
    </w:p>
    <w:p w14:paraId="18411718" w14:textId="77777777" w:rsidR="00AD64A2" w:rsidRPr="00632F1F" w:rsidRDefault="00AD64A2" w:rsidP="00D762EA">
      <w:pPr>
        <w:spacing w:after="0" w:line="240" w:lineRule="auto"/>
        <w:jc w:val="center"/>
        <w:rPr>
          <w:rFonts w:ascii="Times New Roman" w:hAnsi="Times New Roman" w:cs="Times New Roman"/>
          <w:b/>
          <w:bCs/>
          <w:color w:val="000000" w:themeColor="text1"/>
          <w:lang w:val="es-ES"/>
        </w:rPr>
      </w:pPr>
    </w:p>
    <w:p w14:paraId="11556308" w14:textId="6AA92B18" w:rsidR="007E5D0D" w:rsidRPr="00632F1F" w:rsidRDefault="007E5D0D" w:rsidP="00A87434">
      <w:pPr>
        <w:spacing w:after="0" w:line="240" w:lineRule="auto"/>
        <w:ind w:left="-284" w:right="-568"/>
        <w:jc w:val="center"/>
        <w:rPr>
          <w:rFonts w:ascii="Times New Roman" w:hAnsi="Times New Roman" w:cs="Times New Roman"/>
          <w:b/>
          <w:bCs/>
          <w:color w:val="000000" w:themeColor="text1"/>
          <w:lang w:val="es-ES"/>
        </w:rPr>
      </w:pPr>
      <w:r w:rsidRPr="00FB0C84">
        <w:rPr>
          <w:rFonts w:ascii="Times New Roman" w:hAnsi="Times New Roman" w:cs="Times New Roman"/>
          <w:b/>
          <w:bCs/>
          <w:color w:val="000000" w:themeColor="text1"/>
          <w:lang w:val="es-ES"/>
        </w:rPr>
        <w:t>PARA LA CONTRATACION DE UN CONSULTOR ESPECIALISTA</w:t>
      </w:r>
      <w:r>
        <w:rPr>
          <w:rFonts w:ascii="Times New Roman" w:hAnsi="Times New Roman" w:cs="Times New Roman"/>
          <w:b/>
          <w:bCs/>
          <w:color w:val="000000" w:themeColor="text1"/>
          <w:lang w:val="es-ES"/>
        </w:rPr>
        <w:t xml:space="preserve"> EN RECAUDACIÓN DE FONDOS Y DESARROLLO DE PROYECTOS </w:t>
      </w:r>
      <w:r w:rsidRPr="00FB0C84">
        <w:rPr>
          <w:rFonts w:ascii="Times New Roman" w:hAnsi="Times New Roman" w:cs="Times New Roman"/>
          <w:b/>
          <w:bCs/>
          <w:color w:val="000000" w:themeColor="text1"/>
          <w:lang w:val="es-ES"/>
        </w:rPr>
        <w:t>PARA</w:t>
      </w:r>
      <w:r>
        <w:rPr>
          <w:rFonts w:ascii="Times New Roman" w:hAnsi="Times New Roman" w:cs="Times New Roman"/>
          <w:b/>
          <w:bCs/>
          <w:color w:val="000000" w:themeColor="text1"/>
          <w:lang w:val="es-ES"/>
        </w:rPr>
        <w:t xml:space="preserve"> ASEGURAR LA IMPLEMENTACIÓN </w:t>
      </w:r>
      <w:r w:rsidRPr="00632F1F">
        <w:rPr>
          <w:rFonts w:ascii="Times New Roman" w:hAnsi="Times New Roman" w:cs="Times New Roman"/>
          <w:b/>
          <w:bCs/>
          <w:color w:val="000000" w:themeColor="text1"/>
          <w:lang w:val="es-ES"/>
        </w:rPr>
        <w:t>DEL PROGRAMA DE ACCIONES ESTRATÉGICAS DE LA OTCA</w:t>
      </w:r>
    </w:p>
    <w:p w14:paraId="6CA4EACE" w14:textId="77777777" w:rsidR="00CF6904" w:rsidRPr="00632F1F" w:rsidRDefault="00CF6904" w:rsidP="00D762EA">
      <w:pPr>
        <w:spacing w:after="0" w:line="240" w:lineRule="auto"/>
        <w:jc w:val="center"/>
        <w:rPr>
          <w:rFonts w:ascii="Times New Roman" w:hAnsi="Times New Roman" w:cs="Times New Roman"/>
          <w:b/>
          <w:bCs/>
          <w:color w:val="000000" w:themeColor="text1"/>
          <w:lang w:val="es-ES"/>
        </w:rPr>
      </w:pPr>
    </w:p>
    <w:p w14:paraId="13B9B681" w14:textId="2E510A58" w:rsidR="00014ED7" w:rsidRPr="00632F1F" w:rsidRDefault="00014ED7"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 xml:space="preserve">ANTECEDENTES </w:t>
      </w:r>
    </w:p>
    <w:p w14:paraId="596263DD" w14:textId="3CC66B01" w:rsidR="00995FC8" w:rsidRPr="00632F1F" w:rsidRDefault="00995FC8" w:rsidP="00D762EA">
      <w:pPr>
        <w:autoSpaceDE w:val="0"/>
        <w:autoSpaceDN w:val="0"/>
        <w:adjustRightInd w:val="0"/>
        <w:spacing w:after="0" w:line="240" w:lineRule="auto"/>
        <w:jc w:val="both"/>
        <w:rPr>
          <w:rFonts w:ascii="Times New Roman" w:hAnsi="Times New Roman" w:cs="Times New Roman"/>
          <w:color w:val="000000" w:themeColor="text1"/>
        </w:rPr>
      </w:pPr>
    </w:p>
    <w:p w14:paraId="6EDB2C89" w14:textId="77777777" w:rsidR="00716C58" w:rsidRPr="00632F1F" w:rsidRDefault="00716C58" w:rsidP="00716C58">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En el marco del Tratado de Cooperación Amazónica ha sido constituida la Organización del Tratado de Cooperación Amazónica (OTCA) y su Secretaría Permanente (SP/OTCA) con sede en Brasilia, con estatus legal internacional, con el propósito de mejorar y fortalecer institucionalmente el proceso de cooperación, coordinación y acciones conjuntas de sus Países Miembros para promover el desarrollo sostenible de la Amazonía.</w:t>
      </w:r>
    </w:p>
    <w:p w14:paraId="69488073" w14:textId="77777777" w:rsidR="00716C58" w:rsidRPr="00632F1F" w:rsidRDefault="00716C58" w:rsidP="00716C58">
      <w:pPr>
        <w:spacing w:after="0" w:line="240" w:lineRule="auto"/>
        <w:ind w:right="-1"/>
        <w:jc w:val="both"/>
        <w:rPr>
          <w:rFonts w:ascii="Times New Roman" w:hAnsi="Times New Roman" w:cs="Times New Roman"/>
          <w:color w:val="000000" w:themeColor="text1"/>
        </w:rPr>
      </w:pPr>
    </w:p>
    <w:p w14:paraId="1D749F36" w14:textId="11AB0A4C" w:rsidR="00716C58" w:rsidRPr="00632F1F" w:rsidRDefault="00716C58" w:rsidP="00716C58">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 xml:space="preserve">La SP/OTCA tiene como roles y funciones principales facilitar el intercambio, conocimiento, cooperación y proyección conjunta entre los Países Miembros para cumplir los mandatos del Tratado de Cooperación Amazónica, generando consensos entre los Países Miembros para permitir la realización de actividades, programas y proyectos, estableciendo espacios de diálogo político y técnico entre los Países Miembros, entre otras </w:t>
      </w:r>
      <w:r w:rsidR="007D3C5E" w:rsidRPr="00632F1F">
        <w:rPr>
          <w:rFonts w:ascii="Times New Roman" w:hAnsi="Times New Roman" w:cs="Times New Roman"/>
          <w:color w:val="000000" w:themeColor="text1"/>
        </w:rPr>
        <w:t>acciones</w:t>
      </w:r>
      <w:r w:rsidRPr="00632F1F">
        <w:rPr>
          <w:rFonts w:ascii="Times New Roman" w:hAnsi="Times New Roman" w:cs="Times New Roman"/>
          <w:color w:val="000000" w:themeColor="text1"/>
        </w:rPr>
        <w:t xml:space="preserve">. </w:t>
      </w:r>
    </w:p>
    <w:p w14:paraId="1E0C8F85" w14:textId="77777777" w:rsidR="00716C58" w:rsidRPr="00632F1F" w:rsidRDefault="00716C58" w:rsidP="00716C58">
      <w:pPr>
        <w:spacing w:after="0" w:line="240" w:lineRule="auto"/>
        <w:ind w:right="-1"/>
        <w:jc w:val="both"/>
        <w:rPr>
          <w:rFonts w:ascii="Times New Roman" w:hAnsi="Times New Roman" w:cs="Times New Roman"/>
          <w:color w:val="000000" w:themeColor="text1"/>
        </w:rPr>
      </w:pPr>
    </w:p>
    <w:p w14:paraId="62EA9DEE" w14:textId="076C598E"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color w:val="000000" w:themeColor="text1"/>
        </w:rPr>
        <w:t xml:space="preserve">En ese contexto y en su marco de acción regional en recursos hídricos, la OTCA viene ejecutando el </w:t>
      </w:r>
      <w:bookmarkStart w:id="0" w:name="_Hlk39172718"/>
      <w:r w:rsidRPr="00632F1F">
        <w:rPr>
          <w:rFonts w:ascii="Times New Roman" w:hAnsi="Times New Roman" w:cs="Times New Roman"/>
          <w:iCs/>
          <w:color w:val="000000" w:themeColor="text1"/>
          <w:lang w:val="es-ES"/>
        </w:rPr>
        <w:t xml:space="preserve">Proyecto </w:t>
      </w:r>
      <w:r w:rsidR="00EB2DE7" w:rsidRPr="00632F1F">
        <w:rPr>
          <w:rFonts w:ascii="Times New Roman" w:hAnsi="Times New Roman" w:cs="Times New Roman"/>
          <w:iCs/>
          <w:color w:val="000000" w:themeColor="text1"/>
          <w:lang w:val="es-ES"/>
        </w:rPr>
        <w:t>Cuenca Amazónica -</w:t>
      </w:r>
      <w:r w:rsidRPr="00632F1F">
        <w:rPr>
          <w:rFonts w:ascii="Times New Roman" w:hAnsi="Times New Roman" w:cs="Times New Roman"/>
          <w:iCs/>
          <w:color w:val="000000" w:themeColor="text1"/>
          <w:lang w:val="es-ES"/>
        </w:rPr>
        <w:t xml:space="preserve"> Implementación </w:t>
      </w:r>
      <w:r w:rsidRPr="00632F1F">
        <w:rPr>
          <w:rFonts w:ascii="Times New Roman" w:hAnsi="Times New Roman" w:cs="Times New Roman"/>
          <w:color w:val="000000" w:themeColor="text1"/>
        </w:rPr>
        <w:t>del Programa de Acciones Estratégicas para</w:t>
      </w:r>
      <w:r w:rsidRPr="00632F1F">
        <w:rPr>
          <w:rFonts w:ascii="Times New Roman" w:hAnsi="Times New Roman" w:cs="Times New Roman"/>
          <w:iCs/>
          <w:color w:val="000000" w:themeColor="text1"/>
          <w:lang w:val="es-ES"/>
        </w:rPr>
        <w:t xml:space="preserve"> Asegurar la Gestión Integrada y Sostenible de los Recursos Hídricos Transfronterizos de la Cuenca del Río Amazonas Considerando la </w:t>
      </w:r>
      <w:r w:rsidRPr="00632F1F">
        <w:rPr>
          <w:rFonts w:ascii="Times New Roman" w:hAnsi="Times New Roman" w:cs="Times New Roman"/>
          <w:iCs/>
          <w:color w:val="000000" w:themeColor="text1"/>
        </w:rPr>
        <w:t>Variabilidad</w:t>
      </w:r>
      <w:r w:rsidRPr="00632F1F">
        <w:rPr>
          <w:rFonts w:ascii="Times New Roman" w:hAnsi="Times New Roman" w:cs="Times New Roman"/>
          <w:iCs/>
          <w:color w:val="000000" w:themeColor="text1"/>
          <w:lang w:val="es-ES"/>
        </w:rPr>
        <w:t xml:space="preserve"> y el Cambio Climático</w:t>
      </w:r>
      <w:bookmarkEnd w:id="0"/>
      <w:r w:rsidRPr="00632F1F">
        <w:rPr>
          <w:rFonts w:ascii="Times New Roman" w:hAnsi="Times New Roman" w:cs="Times New Roman"/>
          <w:i/>
          <w:color w:val="000000" w:themeColor="text1"/>
          <w:lang w:val="es-ES"/>
        </w:rPr>
        <w:t>,</w:t>
      </w:r>
      <w:r w:rsidRPr="00632F1F">
        <w:rPr>
          <w:rFonts w:ascii="Times New Roman" w:hAnsi="Times New Roman" w:cs="Times New Roman"/>
          <w:iCs/>
          <w:color w:val="000000" w:themeColor="text1"/>
          <w:lang w:val="es-ES"/>
        </w:rPr>
        <w:t xml:space="preserve"> que es financiado por el Fondo para el Medio Ambiente Mundial (GEF, por su sigla en inglés), teniendo como agencia implementadora al Programa de las Naciones Unidas para el Medio Ambiente (PNUMA) y como agencia ejecutora a la SP/OTCA.</w:t>
      </w:r>
    </w:p>
    <w:p w14:paraId="5DB9B1A4"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p>
    <w:p w14:paraId="37E0B5EC" w14:textId="4BD73AE8" w:rsidR="00716C58" w:rsidRPr="00632F1F" w:rsidRDefault="00716C58" w:rsidP="00716C58">
      <w:pPr>
        <w:spacing w:after="0" w:line="240" w:lineRule="auto"/>
        <w:ind w:right="-1"/>
        <w:jc w:val="both"/>
        <w:rPr>
          <w:rFonts w:ascii="Times New Roman" w:hAnsi="Times New Roman" w:cs="Times New Roman"/>
          <w:color w:val="000000" w:themeColor="text1"/>
          <w:lang w:val="es-ES"/>
        </w:rPr>
      </w:pPr>
      <w:r w:rsidRPr="00632F1F">
        <w:rPr>
          <w:rFonts w:ascii="Times New Roman" w:hAnsi="Times New Roman" w:cs="Times New Roman"/>
          <w:iCs/>
          <w:color w:val="000000" w:themeColor="text1"/>
          <w:lang w:val="es-ES"/>
        </w:rPr>
        <w:t xml:space="preserve">Este Proyecto tiene como objetivo principal avanzar en la implementación del Programa de Acciones Estratégicas (PAE), promoviendo la Gestión Integrada de los Recursos Hídricos (GIRH). </w:t>
      </w:r>
      <w:r w:rsidRPr="00632F1F">
        <w:rPr>
          <w:rFonts w:ascii="Times New Roman" w:hAnsi="Times New Roman" w:cs="Times New Roman"/>
          <w:color w:val="000000" w:themeColor="text1"/>
          <w:lang w:val="es-ES"/>
        </w:rPr>
        <w:t xml:space="preserve">La iniciativa regional impulsa acuerdos previos de los países amazónicos que resultaron en una visión compartida y una estrategia común para la GIRH contenida en el Programa de Acciones Estratégicas-PAE. En este contexto, el proyecto apoya a los países para fortalecer la capacidad nacional y la gobernanza regional para la GIRH, mejorar la adaptación al cambio climático y garantizar datos regionales sólidos para mejorar la toma de decisiones y la coordinación sobre los recursos hídricos del Amazonas, desde las fuentes en los Andes hasta el delta del río en el Atlántico, para un ecosistema amazónico más saludable. </w:t>
      </w:r>
    </w:p>
    <w:p w14:paraId="42AFF44D" w14:textId="77777777" w:rsidR="00716C58" w:rsidRPr="00632F1F" w:rsidRDefault="00716C58" w:rsidP="00716C58">
      <w:pPr>
        <w:spacing w:after="0" w:line="240" w:lineRule="auto"/>
        <w:ind w:right="-1"/>
        <w:jc w:val="both"/>
        <w:rPr>
          <w:rFonts w:ascii="Times New Roman" w:hAnsi="Times New Roman" w:cs="Times New Roman"/>
          <w:color w:val="000000" w:themeColor="text1"/>
          <w:lang w:val="es-ES"/>
        </w:rPr>
      </w:pPr>
    </w:p>
    <w:p w14:paraId="733C1871"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 xml:space="preserve">El Proyecto es ejecutado en el marco de cuatro componentes: i) Modelo de gobernanza innovador para la Gestión Integrada de los Recursos Hídricos-GIRH en la Cuenca Amazónica (de la comunidad al gabinete); </w:t>
      </w:r>
      <w:proofErr w:type="spellStart"/>
      <w:r w:rsidRPr="00632F1F">
        <w:rPr>
          <w:rFonts w:ascii="Times New Roman" w:hAnsi="Times New Roman" w:cs="Times New Roman"/>
          <w:iCs/>
          <w:color w:val="000000" w:themeColor="text1"/>
          <w:lang w:val="es-ES"/>
        </w:rPr>
        <w:t>ii</w:t>
      </w:r>
      <w:proofErr w:type="spellEnd"/>
      <w:r w:rsidRPr="00632F1F">
        <w:rPr>
          <w:rFonts w:ascii="Times New Roman" w:hAnsi="Times New Roman" w:cs="Times New Roman"/>
          <w:iCs/>
          <w:color w:val="000000" w:themeColor="text1"/>
          <w:lang w:val="es-ES"/>
        </w:rPr>
        <w:t xml:space="preserve">) Construyendo resiliencia comunitaria y protección de los ecosistemas acuáticos para tratar los efectos de la variabilidad y el cambio climático en la Cuenca Amazónica; iii) Monitoreo y reportes ambientales integrados basado en indicadores en respuesta a indicadores provenientes de Convenciones Internacionales y Acuerdos relevantes: y </w:t>
      </w:r>
      <w:proofErr w:type="spellStart"/>
      <w:r w:rsidRPr="00632F1F">
        <w:rPr>
          <w:rFonts w:ascii="Times New Roman" w:hAnsi="Times New Roman" w:cs="Times New Roman"/>
          <w:iCs/>
          <w:color w:val="000000" w:themeColor="text1"/>
          <w:lang w:val="es-ES"/>
        </w:rPr>
        <w:t>iv</w:t>
      </w:r>
      <w:proofErr w:type="spellEnd"/>
      <w:r w:rsidRPr="00632F1F">
        <w:rPr>
          <w:rFonts w:ascii="Times New Roman" w:hAnsi="Times New Roman" w:cs="Times New Roman"/>
          <w:iCs/>
          <w:color w:val="000000" w:themeColor="text1"/>
          <w:lang w:val="es-ES"/>
        </w:rPr>
        <w:t>) Modelo integral para monitorear, evaluar y comunicar el progreso de la implementación general del PAE Amazónico.</w:t>
      </w:r>
    </w:p>
    <w:p w14:paraId="6382AB86"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p>
    <w:p w14:paraId="26FB12EA" w14:textId="5F1727EF"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 xml:space="preserve">Entre los resultados claves del Proyecto se encuentran los siguientes: </w:t>
      </w:r>
    </w:p>
    <w:p w14:paraId="1663F177"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p>
    <w:p w14:paraId="09116FAE" w14:textId="77777777" w:rsidR="00716C58" w:rsidRPr="00632F1F" w:rsidRDefault="00716C58" w:rsidP="00716C58">
      <w:pPr>
        <w:pStyle w:val="PargrafodaLista"/>
        <w:numPr>
          <w:ilvl w:val="0"/>
          <w:numId w:val="20"/>
        </w:num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Mecanismo de Coordinación Regional Permanente de GIRH para la Cuenca Amazónica, establecido en la OTCA;</w:t>
      </w:r>
    </w:p>
    <w:p w14:paraId="7CF6236D" w14:textId="77777777" w:rsidR="00716C58" w:rsidRPr="00632F1F" w:rsidRDefault="00716C58" w:rsidP="00716C58">
      <w:pPr>
        <w:pStyle w:val="PargrafodaLista"/>
        <w:numPr>
          <w:ilvl w:val="0"/>
          <w:numId w:val="20"/>
        </w:num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Autoridades Nacionales del Agua establecidas en Guyana y Surinam;</w:t>
      </w:r>
    </w:p>
    <w:p w14:paraId="09B9F5CD" w14:textId="62D14094" w:rsidR="00716C58" w:rsidRPr="00632F1F" w:rsidRDefault="00716C58" w:rsidP="00716C58">
      <w:pPr>
        <w:pStyle w:val="PargrafodaLista"/>
        <w:numPr>
          <w:ilvl w:val="0"/>
          <w:numId w:val="20"/>
        </w:num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 xml:space="preserve">15 intervenciones nacionales y 2 acciones </w:t>
      </w:r>
      <w:proofErr w:type="spellStart"/>
      <w:r w:rsidRPr="00632F1F">
        <w:rPr>
          <w:rFonts w:ascii="Times New Roman" w:hAnsi="Times New Roman" w:cs="Times New Roman"/>
          <w:iCs/>
          <w:color w:val="000000" w:themeColor="text1"/>
          <w:lang w:val="es-ES"/>
        </w:rPr>
        <w:t>bi</w:t>
      </w:r>
      <w:proofErr w:type="spellEnd"/>
      <w:r w:rsidRPr="00632F1F">
        <w:rPr>
          <w:rFonts w:ascii="Times New Roman" w:hAnsi="Times New Roman" w:cs="Times New Roman"/>
          <w:iCs/>
          <w:color w:val="000000" w:themeColor="text1"/>
        </w:rPr>
        <w:t>/</w:t>
      </w:r>
      <w:proofErr w:type="spellStart"/>
      <w:r w:rsidRPr="00632F1F">
        <w:rPr>
          <w:rFonts w:ascii="Times New Roman" w:hAnsi="Times New Roman" w:cs="Times New Roman"/>
          <w:iCs/>
          <w:color w:val="000000" w:themeColor="text1"/>
        </w:rPr>
        <w:t>tri-nacionales</w:t>
      </w:r>
      <w:proofErr w:type="spellEnd"/>
      <w:r w:rsidRPr="00632F1F">
        <w:rPr>
          <w:rFonts w:ascii="Times New Roman" w:hAnsi="Times New Roman" w:cs="Times New Roman"/>
          <w:iCs/>
          <w:color w:val="000000" w:themeColor="text1"/>
          <w:lang w:val="es-ES"/>
        </w:rPr>
        <w:t xml:space="preserve"> implementadas en la cuenca reduciendo la vulnerabilidad de la </w:t>
      </w:r>
      <w:proofErr w:type="spellStart"/>
      <w:r w:rsidRPr="00632F1F">
        <w:rPr>
          <w:rFonts w:ascii="Times New Roman" w:hAnsi="Times New Roman" w:cs="Times New Roman"/>
          <w:iCs/>
          <w:color w:val="000000" w:themeColor="text1"/>
          <w:lang w:val="es-ES"/>
        </w:rPr>
        <w:t>poblaci</w:t>
      </w:r>
      <w:r w:rsidRPr="00632F1F">
        <w:rPr>
          <w:rFonts w:ascii="Times New Roman" w:hAnsi="Times New Roman" w:cs="Times New Roman"/>
          <w:iCs/>
          <w:color w:val="000000" w:themeColor="text1"/>
        </w:rPr>
        <w:t>ón</w:t>
      </w:r>
      <w:proofErr w:type="spellEnd"/>
      <w:r w:rsidRPr="00632F1F">
        <w:rPr>
          <w:rFonts w:ascii="Times New Roman" w:hAnsi="Times New Roman" w:cs="Times New Roman"/>
          <w:iCs/>
          <w:color w:val="000000" w:themeColor="text1"/>
        </w:rPr>
        <w:t xml:space="preserve"> y los impactos en los </w:t>
      </w:r>
      <w:r w:rsidR="000B6173" w:rsidRPr="00632F1F">
        <w:rPr>
          <w:rFonts w:ascii="Times New Roman" w:hAnsi="Times New Roman" w:cs="Times New Roman"/>
          <w:iCs/>
          <w:color w:val="000000" w:themeColor="text1"/>
        </w:rPr>
        <w:t>ecosistemas</w:t>
      </w:r>
      <w:r w:rsidRPr="00632F1F">
        <w:rPr>
          <w:rFonts w:ascii="Times New Roman" w:hAnsi="Times New Roman" w:cs="Times New Roman"/>
          <w:iCs/>
          <w:color w:val="000000" w:themeColor="text1"/>
        </w:rPr>
        <w:t xml:space="preserve"> frente a eventos hidroclimáticos extremos y la subida del </w:t>
      </w:r>
      <w:r w:rsidR="000B6173" w:rsidRPr="00632F1F">
        <w:rPr>
          <w:rFonts w:ascii="Times New Roman" w:hAnsi="Times New Roman" w:cs="Times New Roman"/>
          <w:iCs/>
          <w:color w:val="000000" w:themeColor="text1"/>
        </w:rPr>
        <w:t>nivel</w:t>
      </w:r>
      <w:r w:rsidRPr="00632F1F">
        <w:rPr>
          <w:rFonts w:ascii="Times New Roman" w:hAnsi="Times New Roman" w:cs="Times New Roman"/>
          <w:iCs/>
          <w:color w:val="000000" w:themeColor="text1"/>
        </w:rPr>
        <w:t xml:space="preserve"> del mar</w:t>
      </w:r>
      <w:r w:rsidRPr="00632F1F">
        <w:rPr>
          <w:rFonts w:ascii="Times New Roman" w:hAnsi="Times New Roman" w:cs="Times New Roman"/>
          <w:iCs/>
          <w:color w:val="000000" w:themeColor="text1"/>
          <w:lang w:val="es-ES"/>
        </w:rPr>
        <w:t>;</w:t>
      </w:r>
    </w:p>
    <w:p w14:paraId="3E176DD9" w14:textId="77777777" w:rsidR="00716C58" w:rsidRPr="00632F1F" w:rsidRDefault="00716C58" w:rsidP="00716C58">
      <w:pPr>
        <w:pStyle w:val="PargrafodaLista"/>
        <w:numPr>
          <w:ilvl w:val="0"/>
          <w:numId w:val="20"/>
        </w:num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lastRenderedPageBreak/>
        <w:t xml:space="preserve"> Capacitación a 1.400 profesionales de GIRH y más de 10.000 miembros de comunidades locales (al menos 40% son mujeres); </w:t>
      </w:r>
    </w:p>
    <w:p w14:paraId="23DDF666" w14:textId="6C680D26" w:rsidR="00716C58" w:rsidRPr="00632F1F" w:rsidRDefault="00716C58" w:rsidP="00716C58">
      <w:pPr>
        <w:pStyle w:val="PargrafodaLista"/>
        <w:numPr>
          <w:ilvl w:val="0"/>
          <w:numId w:val="20"/>
        </w:num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Sistema integrado de monitoreo ambiental cubriendo un área de 600</w:t>
      </w:r>
      <w:r w:rsidR="000B6173" w:rsidRPr="00632F1F">
        <w:rPr>
          <w:rFonts w:ascii="Times New Roman" w:hAnsi="Times New Roman" w:cs="Times New Roman"/>
          <w:iCs/>
          <w:color w:val="000000" w:themeColor="text1"/>
          <w:lang w:val="es-ES"/>
        </w:rPr>
        <w:t>.</w:t>
      </w:r>
      <w:r w:rsidRPr="00632F1F">
        <w:rPr>
          <w:rFonts w:ascii="Times New Roman" w:hAnsi="Times New Roman" w:cs="Times New Roman"/>
          <w:iCs/>
          <w:color w:val="000000" w:themeColor="text1"/>
          <w:lang w:val="es-ES"/>
        </w:rPr>
        <w:t>000</w:t>
      </w:r>
      <w:r w:rsidR="000B6173" w:rsidRPr="00632F1F">
        <w:rPr>
          <w:rFonts w:ascii="Times New Roman" w:hAnsi="Times New Roman" w:cs="Times New Roman"/>
          <w:iCs/>
          <w:color w:val="000000" w:themeColor="text1"/>
          <w:lang w:val="es-ES"/>
        </w:rPr>
        <w:t>.</w:t>
      </w:r>
      <w:r w:rsidRPr="00632F1F">
        <w:rPr>
          <w:rFonts w:ascii="Times New Roman" w:hAnsi="Times New Roman" w:cs="Times New Roman"/>
          <w:iCs/>
          <w:color w:val="000000" w:themeColor="text1"/>
          <w:lang w:val="es-ES"/>
        </w:rPr>
        <w:t>000 ha;</w:t>
      </w:r>
    </w:p>
    <w:p w14:paraId="1542755C"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 xml:space="preserve"> </w:t>
      </w:r>
    </w:p>
    <w:p w14:paraId="319CF6C8"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r w:rsidRPr="00632F1F">
        <w:rPr>
          <w:rFonts w:ascii="Times New Roman" w:hAnsi="Times New Roman" w:cs="Times New Roman"/>
          <w:iCs/>
          <w:color w:val="000000" w:themeColor="text1"/>
          <w:lang w:val="es-ES"/>
        </w:rPr>
        <w:t>Con el proyecto se espera alcanzar a más de 7,8 millones de personas que se benefician de las actividades del proyecto que corresponden al 20% de la población de la Cuenca (OTCA &amp; ONU-MA, 2020).</w:t>
      </w:r>
    </w:p>
    <w:p w14:paraId="6DB41E83" w14:textId="77777777" w:rsidR="00716C58" w:rsidRPr="00632F1F" w:rsidRDefault="00716C58" w:rsidP="00716C58">
      <w:pPr>
        <w:spacing w:after="0" w:line="240" w:lineRule="auto"/>
        <w:ind w:right="-1"/>
        <w:jc w:val="both"/>
        <w:rPr>
          <w:rFonts w:ascii="Times New Roman" w:hAnsi="Times New Roman" w:cs="Times New Roman"/>
          <w:iCs/>
          <w:color w:val="000000" w:themeColor="text1"/>
          <w:lang w:val="es-ES"/>
        </w:rPr>
      </w:pPr>
    </w:p>
    <w:p w14:paraId="50DA6D41" w14:textId="432231A6" w:rsidR="0079184D" w:rsidRPr="00632F1F" w:rsidRDefault="0079184D" w:rsidP="0079184D">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En consecuencia, p</w:t>
      </w:r>
      <w:r w:rsidR="00716C58" w:rsidRPr="00632F1F">
        <w:rPr>
          <w:rFonts w:ascii="Times New Roman" w:hAnsi="Times New Roman" w:cs="Times New Roman"/>
          <w:color w:val="000000" w:themeColor="text1"/>
        </w:rPr>
        <w:t>ara lograr el cumplimiento del PAE</w:t>
      </w:r>
      <w:r w:rsidRPr="00632F1F">
        <w:rPr>
          <w:rFonts w:ascii="Times New Roman" w:hAnsi="Times New Roman" w:cs="Times New Roman"/>
          <w:color w:val="000000" w:themeColor="text1"/>
        </w:rPr>
        <w:t xml:space="preserve"> y</w:t>
      </w:r>
      <w:r w:rsidR="00716C58" w:rsidRPr="00632F1F">
        <w:rPr>
          <w:rFonts w:ascii="Times New Roman" w:hAnsi="Times New Roman" w:cs="Times New Roman"/>
          <w:color w:val="000000" w:themeColor="text1"/>
        </w:rPr>
        <w:t xml:space="preserve"> </w:t>
      </w:r>
      <w:r w:rsidR="00EE66AC" w:rsidRPr="00632F1F">
        <w:rPr>
          <w:rFonts w:ascii="Times New Roman" w:hAnsi="Times New Roman" w:cs="Times New Roman"/>
          <w:color w:val="000000" w:themeColor="text1"/>
        </w:rPr>
        <w:t xml:space="preserve">establecer una </w:t>
      </w:r>
      <w:r w:rsidR="00716C58" w:rsidRPr="00632F1F">
        <w:rPr>
          <w:rFonts w:ascii="Times New Roman" w:hAnsi="Times New Roman" w:cs="Times New Roman"/>
          <w:color w:val="000000" w:themeColor="text1"/>
        </w:rPr>
        <w:t>sostenibilidad</w:t>
      </w:r>
      <w:r w:rsidR="00EE66AC" w:rsidRPr="00632F1F">
        <w:rPr>
          <w:rFonts w:ascii="Times New Roman" w:hAnsi="Times New Roman" w:cs="Times New Roman"/>
          <w:color w:val="000000" w:themeColor="text1"/>
        </w:rPr>
        <w:t xml:space="preserve"> </w:t>
      </w:r>
      <w:r w:rsidR="00EA7F7F" w:rsidRPr="00632F1F">
        <w:rPr>
          <w:rFonts w:ascii="Times New Roman" w:hAnsi="Times New Roman" w:cs="Times New Roman"/>
          <w:color w:val="000000" w:themeColor="text1"/>
        </w:rPr>
        <w:t>institucional y financiera de</w:t>
      </w:r>
      <w:r w:rsidR="00716C58" w:rsidRPr="00632F1F">
        <w:rPr>
          <w:rFonts w:ascii="Times New Roman" w:hAnsi="Times New Roman" w:cs="Times New Roman"/>
          <w:color w:val="000000" w:themeColor="text1"/>
        </w:rPr>
        <w:t xml:space="preserve"> su implementación, se tiene previsto </w:t>
      </w:r>
      <w:r w:rsidRPr="00632F1F">
        <w:rPr>
          <w:rFonts w:ascii="Times New Roman" w:hAnsi="Times New Roman" w:cs="Times New Roman"/>
          <w:color w:val="000000" w:themeColor="text1"/>
        </w:rPr>
        <w:t xml:space="preserve">la </w:t>
      </w:r>
      <w:r w:rsidR="00EA7F7F" w:rsidRPr="00632F1F">
        <w:rPr>
          <w:rFonts w:ascii="Times New Roman" w:hAnsi="Times New Roman" w:cs="Times New Roman"/>
          <w:color w:val="000000" w:themeColor="text1"/>
        </w:rPr>
        <w:t xml:space="preserve">contratación </w:t>
      </w:r>
      <w:r w:rsidRPr="00632F1F">
        <w:rPr>
          <w:rFonts w:ascii="Times New Roman" w:hAnsi="Times New Roman" w:cs="Times New Roman"/>
          <w:color w:val="000000" w:themeColor="text1"/>
        </w:rPr>
        <w:t xml:space="preserve">de un </w:t>
      </w:r>
      <w:r w:rsidR="00716C58" w:rsidRPr="00632F1F">
        <w:rPr>
          <w:rFonts w:ascii="Times New Roman" w:hAnsi="Times New Roman" w:cs="Times New Roman"/>
          <w:color w:val="000000" w:themeColor="text1"/>
        </w:rPr>
        <w:t>especialista en Movilización de Recursos que</w:t>
      </w:r>
      <w:r w:rsidRPr="00632F1F">
        <w:rPr>
          <w:rFonts w:ascii="Times New Roman" w:hAnsi="Times New Roman" w:cs="Times New Roman"/>
          <w:color w:val="000000" w:themeColor="text1"/>
        </w:rPr>
        <w:t>,</w:t>
      </w:r>
      <w:r w:rsidR="00716C58" w:rsidRPr="00632F1F">
        <w:rPr>
          <w:rFonts w:ascii="Times New Roman" w:hAnsi="Times New Roman" w:cs="Times New Roman"/>
          <w:color w:val="000000" w:themeColor="text1"/>
        </w:rPr>
        <w:t xml:space="preserve"> a través de metas anuales </w:t>
      </w:r>
      <w:r w:rsidRPr="00632F1F">
        <w:rPr>
          <w:rFonts w:ascii="Times New Roman" w:hAnsi="Times New Roman" w:cs="Times New Roman"/>
          <w:color w:val="000000" w:themeColor="text1"/>
        </w:rPr>
        <w:t>de</w:t>
      </w:r>
      <w:r w:rsidR="00EA7F7F" w:rsidRPr="00632F1F">
        <w:rPr>
          <w:rFonts w:ascii="Times New Roman" w:hAnsi="Times New Roman" w:cs="Times New Roman"/>
          <w:color w:val="000000" w:themeColor="text1"/>
        </w:rPr>
        <w:t xml:space="preserve"> articulación y compromisos de</w:t>
      </w:r>
      <w:r w:rsidRPr="00632F1F">
        <w:rPr>
          <w:rFonts w:ascii="Times New Roman" w:hAnsi="Times New Roman" w:cs="Times New Roman"/>
          <w:color w:val="000000" w:themeColor="text1"/>
        </w:rPr>
        <w:t xml:space="preserve"> financiamiento</w:t>
      </w:r>
      <w:r w:rsidR="00BD548A" w:rsidRPr="00632F1F">
        <w:rPr>
          <w:rFonts w:ascii="Times New Roman" w:hAnsi="Times New Roman" w:cs="Times New Roman"/>
          <w:color w:val="000000" w:themeColor="text1"/>
        </w:rPr>
        <w:t>,</w:t>
      </w:r>
      <w:r w:rsidR="006B69EF" w:rsidRPr="00632F1F">
        <w:rPr>
          <w:rFonts w:ascii="Times New Roman" w:hAnsi="Times New Roman" w:cs="Times New Roman"/>
          <w:color w:val="000000" w:themeColor="text1"/>
        </w:rPr>
        <w:t xml:space="preserve"> </w:t>
      </w:r>
      <w:r w:rsidR="00BD548A" w:rsidRPr="00632F1F">
        <w:rPr>
          <w:rFonts w:ascii="Times New Roman" w:hAnsi="Times New Roman" w:cs="Times New Roman"/>
          <w:color w:val="000000" w:themeColor="text1"/>
        </w:rPr>
        <w:t>identifique y consolide</w:t>
      </w:r>
      <w:r w:rsidRPr="00632F1F">
        <w:rPr>
          <w:rFonts w:ascii="Times New Roman" w:hAnsi="Times New Roman" w:cs="Times New Roman"/>
          <w:color w:val="000000" w:themeColor="text1"/>
        </w:rPr>
        <w:t xml:space="preserve"> una base de socios y donantes sólida, diversa y fidelizada que </w:t>
      </w:r>
      <w:r w:rsidR="007D3C5E" w:rsidRPr="00632F1F">
        <w:rPr>
          <w:rFonts w:ascii="Times New Roman" w:hAnsi="Times New Roman" w:cs="Times New Roman"/>
          <w:color w:val="000000" w:themeColor="text1"/>
        </w:rPr>
        <w:t>apoyen a la implementación de</w:t>
      </w:r>
      <w:r w:rsidRPr="00632F1F">
        <w:rPr>
          <w:rFonts w:ascii="Times New Roman" w:hAnsi="Times New Roman" w:cs="Times New Roman"/>
          <w:color w:val="000000" w:themeColor="text1"/>
        </w:rPr>
        <w:t xml:space="preserve">l PAE bajo </w:t>
      </w:r>
      <w:r w:rsidR="007D3C5E" w:rsidRPr="00632F1F">
        <w:rPr>
          <w:rFonts w:ascii="Times New Roman" w:hAnsi="Times New Roman" w:cs="Times New Roman"/>
          <w:color w:val="000000" w:themeColor="text1"/>
        </w:rPr>
        <w:t>u</w:t>
      </w:r>
      <w:r w:rsidRPr="00632F1F">
        <w:rPr>
          <w:rFonts w:ascii="Times New Roman" w:hAnsi="Times New Roman" w:cs="Times New Roman"/>
          <w:color w:val="000000" w:themeColor="text1"/>
        </w:rPr>
        <w:t xml:space="preserve">n enfoque de demanda, identificación de oportunidades estratégicas y una </w:t>
      </w:r>
      <w:r w:rsidR="007D3C5E" w:rsidRPr="00632F1F">
        <w:rPr>
          <w:rFonts w:ascii="Times New Roman" w:hAnsi="Times New Roman" w:cs="Times New Roman"/>
          <w:color w:val="000000" w:themeColor="text1"/>
        </w:rPr>
        <w:t xml:space="preserve">profundización en la </w:t>
      </w:r>
      <w:r w:rsidRPr="00632F1F">
        <w:rPr>
          <w:rFonts w:ascii="Times New Roman" w:hAnsi="Times New Roman" w:cs="Times New Roman"/>
          <w:color w:val="000000" w:themeColor="text1"/>
        </w:rPr>
        <w:t>Cooperación Sur – Sur y Triangulación.</w:t>
      </w:r>
    </w:p>
    <w:p w14:paraId="0C321506" w14:textId="785D5075" w:rsidR="00EA7F7F" w:rsidRPr="00632F1F" w:rsidRDefault="00EA7F7F" w:rsidP="0079184D">
      <w:pPr>
        <w:spacing w:after="0" w:line="240" w:lineRule="auto"/>
        <w:ind w:right="-1"/>
        <w:jc w:val="both"/>
        <w:rPr>
          <w:rFonts w:ascii="Times New Roman" w:hAnsi="Times New Roman" w:cs="Times New Roman"/>
          <w:color w:val="000000" w:themeColor="text1"/>
        </w:rPr>
      </w:pPr>
    </w:p>
    <w:p w14:paraId="1616FBB7" w14:textId="16B85563" w:rsidR="00450973" w:rsidRPr="00632F1F" w:rsidRDefault="00EA7F7F" w:rsidP="00EA7F7F">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 xml:space="preserve">El financiamiento actual de la OTCA proviene </w:t>
      </w:r>
      <w:r w:rsidR="00450973" w:rsidRPr="00632F1F">
        <w:rPr>
          <w:rFonts w:ascii="Times New Roman" w:hAnsi="Times New Roman" w:cs="Times New Roman"/>
          <w:color w:val="000000" w:themeColor="text1"/>
        </w:rPr>
        <w:t>de tres fuentes:</w:t>
      </w:r>
    </w:p>
    <w:p w14:paraId="0453C0AD" w14:textId="77777777" w:rsidR="00450973" w:rsidRPr="00632F1F" w:rsidRDefault="00450973" w:rsidP="00EA7F7F">
      <w:pPr>
        <w:spacing w:after="0" w:line="240" w:lineRule="auto"/>
        <w:ind w:right="-1"/>
        <w:jc w:val="both"/>
        <w:rPr>
          <w:rFonts w:ascii="Times New Roman" w:hAnsi="Times New Roman" w:cs="Times New Roman"/>
          <w:color w:val="000000" w:themeColor="text1"/>
        </w:rPr>
      </w:pPr>
    </w:p>
    <w:p w14:paraId="7A90ADED" w14:textId="56DDC7DA" w:rsidR="00450973" w:rsidRPr="00632F1F" w:rsidRDefault="00B043C3" w:rsidP="00450973">
      <w:pPr>
        <w:pStyle w:val="PargrafodaLista"/>
        <w:numPr>
          <w:ilvl w:val="0"/>
          <w:numId w:val="25"/>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C</w:t>
      </w:r>
      <w:r w:rsidR="00EA7F7F" w:rsidRPr="00632F1F">
        <w:rPr>
          <w:rFonts w:ascii="Times New Roman" w:hAnsi="Times New Roman" w:cs="Times New Roman"/>
          <w:color w:val="000000" w:themeColor="text1"/>
        </w:rPr>
        <w:t xml:space="preserve">uotas </w:t>
      </w:r>
      <w:r w:rsidRPr="00632F1F">
        <w:rPr>
          <w:rFonts w:ascii="Times New Roman" w:hAnsi="Times New Roman" w:cs="Times New Roman"/>
          <w:color w:val="000000" w:themeColor="text1"/>
        </w:rPr>
        <w:t xml:space="preserve">anuales </w:t>
      </w:r>
      <w:r w:rsidR="00EA7F7F" w:rsidRPr="00632F1F">
        <w:rPr>
          <w:rFonts w:ascii="Times New Roman" w:hAnsi="Times New Roman" w:cs="Times New Roman"/>
          <w:color w:val="000000" w:themeColor="text1"/>
        </w:rPr>
        <w:t>de los países miembros</w:t>
      </w:r>
      <w:r w:rsidRPr="00632F1F">
        <w:rPr>
          <w:rFonts w:ascii="Times New Roman" w:hAnsi="Times New Roman" w:cs="Times New Roman"/>
          <w:color w:val="000000" w:themeColor="text1"/>
        </w:rPr>
        <w:t>.</w:t>
      </w:r>
      <w:r w:rsidR="00450973" w:rsidRPr="00632F1F">
        <w:rPr>
          <w:rFonts w:ascii="Times New Roman" w:hAnsi="Times New Roman" w:cs="Times New Roman"/>
          <w:color w:val="000000" w:themeColor="text1"/>
        </w:rPr>
        <w:t xml:space="preserve"> </w:t>
      </w:r>
      <w:r w:rsidRPr="00632F1F">
        <w:rPr>
          <w:rFonts w:ascii="Times New Roman" w:hAnsi="Times New Roman" w:cs="Times New Roman"/>
          <w:color w:val="000000" w:themeColor="text1"/>
        </w:rPr>
        <w:t xml:space="preserve">Este aporte está destinado </w:t>
      </w:r>
      <w:r w:rsidR="00450973" w:rsidRPr="00632F1F">
        <w:rPr>
          <w:rFonts w:ascii="Times New Roman" w:hAnsi="Times New Roman" w:cs="Times New Roman"/>
          <w:color w:val="000000" w:themeColor="text1"/>
        </w:rPr>
        <w:t>para el funcionamiento administrativo de</w:t>
      </w:r>
      <w:r w:rsidR="00A12636" w:rsidRPr="00632F1F">
        <w:rPr>
          <w:rFonts w:ascii="Times New Roman" w:hAnsi="Times New Roman" w:cs="Times New Roman"/>
          <w:color w:val="000000" w:themeColor="text1"/>
        </w:rPr>
        <w:t xml:space="preserve"> </w:t>
      </w:r>
      <w:r w:rsidR="00450973" w:rsidRPr="00632F1F">
        <w:rPr>
          <w:rFonts w:ascii="Times New Roman" w:hAnsi="Times New Roman" w:cs="Times New Roman"/>
          <w:color w:val="000000" w:themeColor="text1"/>
        </w:rPr>
        <w:t>l</w:t>
      </w:r>
      <w:r w:rsidR="00A12636" w:rsidRPr="00632F1F">
        <w:rPr>
          <w:rFonts w:ascii="Times New Roman" w:hAnsi="Times New Roman" w:cs="Times New Roman"/>
          <w:color w:val="000000" w:themeColor="text1"/>
        </w:rPr>
        <w:t>a</w:t>
      </w:r>
      <w:r w:rsidR="00450973" w:rsidRPr="00632F1F">
        <w:rPr>
          <w:rFonts w:ascii="Times New Roman" w:hAnsi="Times New Roman" w:cs="Times New Roman"/>
          <w:color w:val="000000" w:themeColor="text1"/>
        </w:rPr>
        <w:t xml:space="preserve"> Secretar</w:t>
      </w:r>
      <w:r w:rsidR="00A12636" w:rsidRPr="00632F1F">
        <w:rPr>
          <w:rFonts w:ascii="Times New Roman" w:hAnsi="Times New Roman" w:cs="Times New Roman"/>
          <w:color w:val="000000" w:themeColor="text1"/>
        </w:rPr>
        <w:t>ía Permanente.</w:t>
      </w:r>
    </w:p>
    <w:p w14:paraId="0F5A393C" w14:textId="1548D522" w:rsidR="00450973" w:rsidRPr="00632F1F" w:rsidRDefault="00EA7F7F" w:rsidP="00450973">
      <w:pPr>
        <w:pStyle w:val="PargrafodaLista"/>
        <w:numPr>
          <w:ilvl w:val="0"/>
          <w:numId w:val="25"/>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Cooperación Sur-Sur (CSS)</w:t>
      </w:r>
      <w:r w:rsidR="00B043C3" w:rsidRPr="00632F1F">
        <w:rPr>
          <w:rFonts w:ascii="Times New Roman" w:hAnsi="Times New Roman" w:cs="Times New Roman"/>
          <w:color w:val="000000" w:themeColor="text1"/>
        </w:rPr>
        <w:t xml:space="preserve"> en especial </w:t>
      </w:r>
      <w:r w:rsidRPr="00632F1F">
        <w:rPr>
          <w:rFonts w:ascii="Times New Roman" w:hAnsi="Times New Roman" w:cs="Times New Roman"/>
          <w:color w:val="000000" w:themeColor="text1"/>
        </w:rPr>
        <w:t>de la Agencia Nacional de Aguas de Brasil y la Agencia Brasileña de Cooperación</w:t>
      </w:r>
      <w:r w:rsidR="00B043C3" w:rsidRPr="00632F1F">
        <w:rPr>
          <w:rFonts w:ascii="Times New Roman" w:hAnsi="Times New Roman" w:cs="Times New Roman"/>
          <w:color w:val="000000" w:themeColor="text1"/>
        </w:rPr>
        <w:t xml:space="preserve"> </w:t>
      </w:r>
      <w:r w:rsidR="00450973" w:rsidRPr="00632F1F">
        <w:rPr>
          <w:rFonts w:ascii="Times New Roman" w:hAnsi="Times New Roman" w:cs="Times New Roman"/>
          <w:color w:val="000000" w:themeColor="text1"/>
        </w:rPr>
        <w:t>que apoya a establecer proyectos relacionados a la cooperación Sur – Sur y fortalecimiento institucional</w:t>
      </w:r>
      <w:r w:rsidR="00B043C3" w:rsidRPr="00632F1F">
        <w:rPr>
          <w:rFonts w:ascii="Times New Roman" w:hAnsi="Times New Roman" w:cs="Times New Roman"/>
          <w:color w:val="000000" w:themeColor="text1"/>
        </w:rPr>
        <w:t xml:space="preserve"> entre los Países</w:t>
      </w:r>
      <w:r w:rsidR="00450973" w:rsidRPr="00632F1F">
        <w:rPr>
          <w:rFonts w:ascii="Times New Roman" w:hAnsi="Times New Roman" w:cs="Times New Roman"/>
          <w:color w:val="000000" w:themeColor="text1"/>
        </w:rPr>
        <w:t>.</w:t>
      </w:r>
    </w:p>
    <w:p w14:paraId="422CA232" w14:textId="74D2EEF9" w:rsidR="00450973" w:rsidRPr="00632F1F" w:rsidRDefault="00450973" w:rsidP="00450973">
      <w:pPr>
        <w:pStyle w:val="PargrafodaLista"/>
        <w:numPr>
          <w:ilvl w:val="0"/>
          <w:numId w:val="25"/>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Fondos multilaterales</w:t>
      </w:r>
      <w:r w:rsidR="00B043C3" w:rsidRPr="00632F1F">
        <w:rPr>
          <w:rFonts w:ascii="Times New Roman" w:hAnsi="Times New Roman" w:cs="Times New Roman"/>
          <w:color w:val="000000" w:themeColor="text1"/>
        </w:rPr>
        <w:t xml:space="preserve"> y Asistencia Técnica</w:t>
      </w:r>
      <w:r w:rsidRPr="00632F1F">
        <w:rPr>
          <w:rFonts w:ascii="Times New Roman" w:hAnsi="Times New Roman" w:cs="Times New Roman"/>
          <w:color w:val="000000" w:themeColor="text1"/>
        </w:rPr>
        <w:t xml:space="preserve">. </w:t>
      </w:r>
      <w:r w:rsidR="00EA7F7F" w:rsidRPr="00632F1F">
        <w:rPr>
          <w:rFonts w:ascii="Times New Roman" w:hAnsi="Times New Roman" w:cs="Times New Roman"/>
          <w:color w:val="000000" w:themeColor="text1"/>
        </w:rPr>
        <w:t xml:space="preserve">La OTCA también ha recibido </w:t>
      </w:r>
      <w:r w:rsidR="00B043C3" w:rsidRPr="00632F1F">
        <w:rPr>
          <w:rFonts w:ascii="Times New Roman" w:hAnsi="Times New Roman" w:cs="Times New Roman"/>
          <w:color w:val="000000" w:themeColor="text1"/>
        </w:rPr>
        <w:t xml:space="preserve">financiamiento del </w:t>
      </w:r>
      <w:r w:rsidR="00EA7F7F" w:rsidRPr="00632F1F">
        <w:rPr>
          <w:rFonts w:ascii="Times New Roman" w:hAnsi="Times New Roman" w:cs="Times New Roman"/>
          <w:color w:val="000000" w:themeColor="text1"/>
        </w:rPr>
        <w:t>BNDES,</w:t>
      </w:r>
      <w:r w:rsidR="00C322F1" w:rsidRPr="00632F1F">
        <w:rPr>
          <w:rFonts w:ascii="Times New Roman" w:hAnsi="Times New Roman" w:cs="Times New Roman"/>
          <w:color w:val="000000" w:themeColor="text1"/>
        </w:rPr>
        <w:t xml:space="preserve"> GEF,</w:t>
      </w:r>
      <w:r w:rsidR="00EA7F7F" w:rsidRPr="00632F1F">
        <w:rPr>
          <w:rFonts w:ascii="Times New Roman" w:hAnsi="Times New Roman" w:cs="Times New Roman"/>
          <w:color w:val="000000" w:themeColor="text1"/>
        </w:rPr>
        <w:t xml:space="preserve"> GIZ, ITTO, así como de KfW</w:t>
      </w:r>
      <w:r w:rsidRPr="00632F1F">
        <w:rPr>
          <w:rFonts w:ascii="Times New Roman" w:hAnsi="Times New Roman" w:cs="Times New Roman"/>
          <w:color w:val="000000" w:themeColor="text1"/>
        </w:rPr>
        <w:t>, que principalmente están orientados a mejorar las capacidades y gobernanza transfronteriza</w:t>
      </w:r>
      <w:r w:rsidR="00C322F1" w:rsidRPr="00632F1F">
        <w:rPr>
          <w:rFonts w:ascii="Times New Roman" w:hAnsi="Times New Roman" w:cs="Times New Roman"/>
          <w:color w:val="000000" w:themeColor="text1"/>
        </w:rPr>
        <w:t>, y Asistencia Técnica del Banco Interamericano de Desarrollo (BID) y el Banco Mundial</w:t>
      </w:r>
      <w:r w:rsidRPr="00632F1F">
        <w:rPr>
          <w:rFonts w:ascii="Times New Roman" w:hAnsi="Times New Roman" w:cs="Times New Roman"/>
          <w:color w:val="000000" w:themeColor="text1"/>
        </w:rPr>
        <w:t xml:space="preserve">. </w:t>
      </w:r>
    </w:p>
    <w:p w14:paraId="613205FE" w14:textId="77777777" w:rsidR="00450973" w:rsidRPr="00632F1F" w:rsidRDefault="00450973" w:rsidP="00450973">
      <w:pPr>
        <w:spacing w:after="0" w:line="240" w:lineRule="auto"/>
        <w:ind w:right="-1"/>
        <w:jc w:val="both"/>
        <w:rPr>
          <w:rFonts w:ascii="Times New Roman" w:hAnsi="Times New Roman" w:cs="Times New Roman"/>
          <w:color w:val="000000" w:themeColor="text1"/>
        </w:rPr>
      </w:pPr>
    </w:p>
    <w:p w14:paraId="191572BD" w14:textId="76CBB3BA" w:rsidR="00D3781D" w:rsidRPr="00632F1F" w:rsidRDefault="00B043C3" w:rsidP="00450973">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Las diversas fuentes de financiamiento demuestran</w:t>
      </w:r>
      <w:r w:rsidR="00EA7F7F" w:rsidRPr="00632F1F">
        <w:rPr>
          <w:rFonts w:ascii="Times New Roman" w:hAnsi="Times New Roman" w:cs="Times New Roman"/>
          <w:color w:val="000000" w:themeColor="text1"/>
        </w:rPr>
        <w:t xml:space="preserve"> </w:t>
      </w:r>
      <w:r w:rsidR="00450973" w:rsidRPr="00632F1F">
        <w:rPr>
          <w:rFonts w:ascii="Times New Roman" w:hAnsi="Times New Roman" w:cs="Times New Roman"/>
          <w:color w:val="000000" w:themeColor="text1"/>
        </w:rPr>
        <w:t xml:space="preserve">la capacidad y confianza </w:t>
      </w:r>
      <w:r w:rsidR="00D3781D" w:rsidRPr="00632F1F">
        <w:rPr>
          <w:rFonts w:ascii="Times New Roman" w:hAnsi="Times New Roman" w:cs="Times New Roman"/>
          <w:color w:val="000000" w:themeColor="text1"/>
        </w:rPr>
        <w:t xml:space="preserve">que tiene la OTCA </w:t>
      </w:r>
      <w:r w:rsidR="00450973" w:rsidRPr="00632F1F">
        <w:rPr>
          <w:rFonts w:ascii="Times New Roman" w:hAnsi="Times New Roman" w:cs="Times New Roman"/>
          <w:color w:val="000000" w:themeColor="text1"/>
        </w:rPr>
        <w:t>ante diferente</w:t>
      </w:r>
      <w:r w:rsidR="00D3781D" w:rsidRPr="00632F1F">
        <w:rPr>
          <w:rFonts w:ascii="Times New Roman" w:hAnsi="Times New Roman" w:cs="Times New Roman"/>
          <w:color w:val="000000" w:themeColor="text1"/>
        </w:rPr>
        <w:t>s</w:t>
      </w:r>
      <w:r w:rsidR="00450973" w:rsidRPr="00632F1F">
        <w:rPr>
          <w:rFonts w:ascii="Times New Roman" w:hAnsi="Times New Roman" w:cs="Times New Roman"/>
          <w:color w:val="000000" w:themeColor="text1"/>
        </w:rPr>
        <w:t xml:space="preserve"> </w:t>
      </w:r>
      <w:r w:rsidR="00D3781D" w:rsidRPr="00632F1F">
        <w:rPr>
          <w:rFonts w:ascii="Times New Roman" w:hAnsi="Times New Roman" w:cs="Times New Roman"/>
          <w:color w:val="000000" w:themeColor="text1"/>
        </w:rPr>
        <w:t>donantes y los Países</w:t>
      </w:r>
      <w:r w:rsidR="00450973" w:rsidRPr="00632F1F">
        <w:rPr>
          <w:rFonts w:ascii="Times New Roman" w:hAnsi="Times New Roman" w:cs="Times New Roman"/>
          <w:color w:val="000000" w:themeColor="text1"/>
        </w:rPr>
        <w:t xml:space="preserve"> </w:t>
      </w:r>
      <w:r w:rsidR="00EA7F7F" w:rsidRPr="00632F1F">
        <w:rPr>
          <w:rFonts w:ascii="Times New Roman" w:hAnsi="Times New Roman" w:cs="Times New Roman"/>
          <w:color w:val="000000" w:themeColor="text1"/>
        </w:rPr>
        <w:t>en</w:t>
      </w:r>
      <w:r w:rsidR="00D3781D" w:rsidRPr="00632F1F">
        <w:rPr>
          <w:rFonts w:ascii="Times New Roman" w:hAnsi="Times New Roman" w:cs="Times New Roman"/>
          <w:color w:val="000000" w:themeColor="text1"/>
        </w:rPr>
        <w:t xml:space="preserve"> la gestión de fondos y la </w:t>
      </w:r>
      <w:r w:rsidR="00EA7F7F" w:rsidRPr="00632F1F">
        <w:rPr>
          <w:rFonts w:ascii="Times New Roman" w:hAnsi="Times New Roman" w:cs="Times New Roman"/>
          <w:color w:val="000000" w:themeColor="text1"/>
        </w:rPr>
        <w:t xml:space="preserve">implementación exitosa de </w:t>
      </w:r>
      <w:r w:rsidR="00D3781D" w:rsidRPr="00632F1F">
        <w:rPr>
          <w:rFonts w:ascii="Times New Roman" w:hAnsi="Times New Roman" w:cs="Times New Roman"/>
          <w:color w:val="000000" w:themeColor="text1"/>
        </w:rPr>
        <w:t xml:space="preserve">Programas y </w:t>
      </w:r>
      <w:r w:rsidR="00EA7F7F" w:rsidRPr="00632F1F">
        <w:rPr>
          <w:rFonts w:ascii="Times New Roman" w:hAnsi="Times New Roman" w:cs="Times New Roman"/>
          <w:color w:val="000000" w:themeColor="text1"/>
        </w:rPr>
        <w:t xml:space="preserve">proyectos </w:t>
      </w:r>
      <w:r w:rsidR="00D3781D" w:rsidRPr="00632F1F">
        <w:rPr>
          <w:rFonts w:ascii="Times New Roman" w:hAnsi="Times New Roman" w:cs="Times New Roman"/>
          <w:color w:val="000000" w:themeColor="text1"/>
        </w:rPr>
        <w:t>relacionados a las prioridades dadas por los Países</w:t>
      </w:r>
      <w:r w:rsidR="00EA7F7F" w:rsidRPr="00632F1F">
        <w:rPr>
          <w:rFonts w:ascii="Times New Roman" w:hAnsi="Times New Roman" w:cs="Times New Roman"/>
          <w:color w:val="000000" w:themeColor="text1"/>
        </w:rPr>
        <w:t xml:space="preserve">. </w:t>
      </w:r>
    </w:p>
    <w:p w14:paraId="2539BC40" w14:textId="77777777" w:rsidR="00D3781D" w:rsidRPr="00632F1F" w:rsidRDefault="00D3781D" w:rsidP="00450973">
      <w:pPr>
        <w:spacing w:after="0" w:line="240" w:lineRule="auto"/>
        <w:ind w:right="-1"/>
        <w:jc w:val="both"/>
        <w:rPr>
          <w:rFonts w:ascii="Times New Roman" w:hAnsi="Times New Roman" w:cs="Times New Roman"/>
          <w:color w:val="000000" w:themeColor="text1"/>
        </w:rPr>
      </w:pPr>
    </w:p>
    <w:p w14:paraId="33879211" w14:textId="7FBAEFFC" w:rsidR="00EA7F7F" w:rsidRPr="00632F1F" w:rsidRDefault="00D3781D" w:rsidP="00450973">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No obstante</w:t>
      </w:r>
      <w:r w:rsidR="00EA7F7F" w:rsidRPr="00632F1F">
        <w:rPr>
          <w:rFonts w:ascii="Times New Roman" w:hAnsi="Times New Roman" w:cs="Times New Roman"/>
          <w:color w:val="000000" w:themeColor="text1"/>
        </w:rPr>
        <w:t xml:space="preserve">, la cartera de proyectos de la organización se basa únicamente en fuentes </w:t>
      </w:r>
      <w:r w:rsidRPr="00632F1F">
        <w:rPr>
          <w:rFonts w:ascii="Times New Roman" w:hAnsi="Times New Roman" w:cs="Times New Roman"/>
          <w:color w:val="000000" w:themeColor="text1"/>
        </w:rPr>
        <w:t xml:space="preserve">de financiamiento </w:t>
      </w:r>
      <w:r w:rsidR="00EA7F7F" w:rsidRPr="00632F1F">
        <w:rPr>
          <w:rFonts w:ascii="Times New Roman" w:hAnsi="Times New Roman" w:cs="Times New Roman"/>
          <w:color w:val="000000" w:themeColor="text1"/>
        </w:rPr>
        <w:t>tradicionales de desarrollo.</w:t>
      </w:r>
    </w:p>
    <w:p w14:paraId="72FB6E4A" w14:textId="77777777" w:rsidR="00EA7F7F" w:rsidRPr="00632F1F" w:rsidRDefault="00EA7F7F" w:rsidP="00EA7F7F">
      <w:pPr>
        <w:spacing w:after="0" w:line="240" w:lineRule="auto"/>
        <w:ind w:right="-1"/>
        <w:jc w:val="both"/>
        <w:rPr>
          <w:rFonts w:ascii="Times New Roman" w:hAnsi="Times New Roman" w:cs="Times New Roman"/>
          <w:color w:val="000000" w:themeColor="text1"/>
        </w:rPr>
      </w:pPr>
    </w:p>
    <w:p w14:paraId="32C2FE1A" w14:textId="77777777" w:rsidR="00EA7F7F" w:rsidRPr="00632F1F" w:rsidRDefault="00EA7F7F" w:rsidP="00EA7F7F">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 xml:space="preserve">El perfil de la cartera de proyectos de la OTCA es un reflejo de la estrategia de financiamiento a largo plazo de la organización (9RES / XIII MRE-OTCA / 01), que en su mayor parte permite el financiamiento de fuentes públicas, a través de las contribuciones nacionales de los países miembros (directamente y como cofinanciamiento de proyectos) y fuentes de cooperación bilateral / multilateral. Otras fuentes de contribución consideradas por la resolución son empresas estatales y empresas de capital mixto para temas específicos relacionados con la Agenda Estratégica de Cooperación Amazónica (AECA), y empresas estatales y privadas específicamente en actividades que tienen como objetivo la apreciación y valoración de la cultura amazónica. </w:t>
      </w:r>
    </w:p>
    <w:p w14:paraId="7D9AF09A" w14:textId="77777777" w:rsidR="00EA7F7F" w:rsidRPr="00632F1F" w:rsidRDefault="00EA7F7F" w:rsidP="00EA7F7F">
      <w:pPr>
        <w:spacing w:after="0" w:line="240" w:lineRule="auto"/>
        <w:ind w:right="-1"/>
        <w:jc w:val="both"/>
        <w:rPr>
          <w:rFonts w:ascii="Times New Roman" w:hAnsi="Times New Roman" w:cs="Times New Roman"/>
          <w:color w:val="000000" w:themeColor="text1"/>
        </w:rPr>
      </w:pPr>
    </w:p>
    <w:p w14:paraId="3C0D36E3" w14:textId="6221C46F" w:rsidR="00EA7F7F" w:rsidRPr="00632F1F" w:rsidRDefault="00EA7F7F" w:rsidP="00EA7F7F">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En este contexto, la Estrategia de Sostenibilidad Financiera del proyecto tiene como objetivo principal garantizar que los recursos financieros estén disponibles de manera oportuna</w:t>
      </w:r>
      <w:r w:rsidR="00D3781D" w:rsidRPr="00632F1F">
        <w:rPr>
          <w:rFonts w:ascii="Times New Roman" w:hAnsi="Times New Roman" w:cs="Times New Roman"/>
          <w:color w:val="000000" w:themeColor="text1"/>
        </w:rPr>
        <w:t xml:space="preserve"> y suficiente</w:t>
      </w:r>
      <w:r w:rsidRPr="00632F1F">
        <w:rPr>
          <w:rFonts w:ascii="Times New Roman" w:hAnsi="Times New Roman" w:cs="Times New Roman"/>
          <w:color w:val="000000" w:themeColor="text1"/>
        </w:rPr>
        <w:t xml:space="preserve"> para </w:t>
      </w:r>
      <w:r w:rsidR="00C322F1" w:rsidRPr="00632F1F">
        <w:rPr>
          <w:rFonts w:ascii="Times New Roman" w:hAnsi="Times New Roman" w:cs="Times New Roman"/>
          <w:color w:val="000000" w:themeColor="text1"/>
        </w:rPr>
        <w:t xml:space="preserve">la implementación del PAE y </w:t>
      </w:r>
      <w:r w:rsidRPr="00632F1F">
        <w:rPr>
          <w:rFonts w:ascii="Times New Roman" w:hAnsi="Times New Roman" w:cs="Times New Roman"/>
          <w:color w:val="000000" w:themeColor="text1"/>
        </w:rPr>
        <w:t>el logro de</w:t>
      </w:r>
      <w:r w:rsidR="00D3781D" w:rsidRPr="00632F1F">
        <w:rPr>
          <w:rFonts w:ascii="Times New Roman" w:hAnsi="Times New Roman" w:cs="Times New Roman"/>
          <w:color w:val="000000" w:themeColor="text1"/>
        </w:rPr>
        <w:t xml:space="preserve"> una</w:t>
      </w:r>
      <w:r w:rsidRPr="00632F1F">
        <w:rPr>
          <w:rFonts w:ascii="Times New Roman" w:hAnsi="Times New Roman" w:cs="Times New Roman"/>
          <w:color w:val="000000" w:themeColor="text1"/>
        </w:rPr>
        <w:t xml:space="preserve"> GIRH en la Región Amazónica. El objetivo es mejorar la capacidad de la OTCA y sus países miembros para recaudar fondos adicionales para garantizar el logro de los objetivos del PAE, en el corto y mediano plazo, y la GIRH</w:t>
      </w:r>
      <w:r w:rsidR="00D3781D" w:rsidRPr="00632F1F">
        <w:rPr>
          <w:rFonts w:ascii="Times New Roman" w:hAnsi="Times New Roman" w:cs="Times New Roman"/>
          <w:color w:val="000000" w:themeColor="text1"/>
        </w:rPr>
        <w:t xml:space="preserve"> local,</w:t>
      </w:r>
      <w:r w:rsidRPr="00632F1F">
        <w:rPr>
          <w:rFonts w:ascii="Times New Roman" w:hAnsi="Times New Roman" w:cs="Times New Roman"/>
          <w:color w:val="000000" w:themeColor="text1"/>
        </w:rPr>
        <w:t xml:space="preserve"> nacional y transfronteriza, en el largo plazo. Además, en el período de ejecución del Proyecto, la OTCA tendrá la oportunidad de convertirse en un espacio de discusión e intercambio de información y experiencias financieras de conservación del agua, coordinadora del debate y desarrollo de futuros mecanismos de financiación de la conservación de aguas transfronterizas, como por ejemplo </w:t>
      </w:r>
      <w:proofErr w:type="spellStart"/>
      <w:r w:rsidRPr="00632F1F">
        <w:rPr>
          <w:rFonts w:ascii="Times New Roman" w:hAnsi="Times New Roman" w:cs="Times New Roman"/>
          <w:i/>
          <w:iCs/>
          <w:color w:val="000000" w:themeColor="text1"/>
        </w:rPr>
        <w:t>water</w:t>
      </w:r>
      <w:proofErr w:type="spellEnd"/>
      <w:r w:rsidRPr="00632F1F">
        <w:rPr>
          <w:rFonts w:ascii="Times New Roman" w:hAnsi="Times New Roman" w:cs="Times New Roman"/>
          <w:i/>
          <w:iCs/>
          <w:color w:val="000000" w:themeColor="text1"/>
        </w:rPr>
        <w:t xml:space="preserve"> </w:t>
      </w:r>
      <w:proofErr w:type="spellStart"/>
      <w:r w:rsidRPr="00632F1F">
        <w:rPr>
          <w:rFonts w:ascii="Times New Roman" w:hAnsi="Times New Roman" w:cs="Times New Roman"/>
          <w:i/>
          <w:iCs/>
          <w:color w:val="000000" w:themeColor="text1"/>
        </w:rPr>
        <w:t>quality</w:t>
      </w:r>
      <w:proofErr w:type="spellEnd"/>
      <w:r w:rsidRPr="00632F1F">
        <w:rPr>
          <w:rFonts w:ascii="Times New Roman" w:hAnsi="Times New Roman" w:cs="Times New Roman"/>
          <w:i/>
          <w:iCs/>
          <w:color w:val="000000" w:themeColor="text1"/>
        </w:rPr>
        <w:t xml:space="preserve"> trading, </w:t>
      </w:r>
      <w:proofErr w:type="spellStart"/>
      <w:r w:rsidRPr="00632F1F">
        <w:rPr>
          <w:rFonts w:ascii="Times New Roman" w:hAnsi="Times New Roman" w:cs="Times New Roman"/>
          <w:i/>
          <w:iCs/>
          <w:color w:val="000000" w:themeColor="text1"/>
        </w:rPr>
        <w:t>carbon</w:t>
      </w:r>
      <w:proofErr w:type="spellEnd"/>
      <w:r w:rsidRPr="00632F1F">
        <w:rPr>
          <w:rFonts w:ascii="Times New Roman" w:hAnsi="Times New Roman" w:cs="Times New Roman"/>
          <w:i/>
          <w:iCs/>
          <w:color w:val="000000" w:themeColor="text1"/>
        </w:rPr>
        <w:t xml:space="preserve"> trading</w:t>
      </w:r>
      <w:r w:rsidRPr="00632F1F">
        <w:rPr>
          <w:rFonts w:ascii="Times New Roman" w:hAnsi="Times New Roman" w:cs="Times New Roman"/>
          <w:color w:val="000000" w:themeColor="text1"/>
        </w:rPr>
        <w:t>, así como una referencia de asesoramiento en la materia para los países miembros.</w:t>
      </w:r>
    </w:p>
    <w:p w14:paraId="61FF6E84" w14:textId="77777777" w:rsidR="00EA7F7F" w:rsidRPr="00632F1F" w:rsidRDefault="00EA7F7F" w:rsidP="00EA7F7F">
      <w:pPr>
        <w:spacing w:after="0" w:line="240" w:lineRule="auto"/>
        <w:ind w:right="-1"/>
        <w:jc w:val="both"/>
        <w:rPr>
          <w:rFonts w:ascii="Times New Roman" w:hAnsi="Times New Roman" w:cs="Times New Roman"/>
          <w:color w:val="000000" w:themeColor="text1"/>
        </w:rPr>
      </w:pPr>
    </w:p>
    <w:p w14:paraId="03459726" w14:textId="77777777" w:rsidR="00D3781D" w:rsidRPr="00632F1F" w:rsidRDefault="00EA7F7F" w:rsidP="00EA7F7F">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lastRenderedPageBreak/>
        <w:t xml:space="preserve">De acuerdo con el Documento del Proyecto, la Estrategia de Sostenibilidad Financiera se propone como un enfoque de tres ejes: </w:t>
      </w:r>
    </w:p>
    <w:p w14:paraId="65CB4D2C" w14:textId="77777777" w:rsidR="00D3781D" w:rsidRPr="00632F1F" w:rsidRDefault="00D3781D" w:rsidP="00D3781D">
      <w:pPr>
        <w:pStyle w:val="PargrafodaLista"/>
        <w:numPr>
          <w:ilvl w:val="0"/>
          <w:numId w:val="26"/>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M</w:t>
      </w:r>
      <w:r w:rsidR="00EA7F7F" w:rsidRPr="00632F1F">
        <w:rPr>
          <w:rFonts w:ascii="Times New Roman" w:hAnsi="Times New Roman" w:cs="Times New Roman"/>
          <w:color w:val="000000" w:themeColor="text1"/>
        </w:rPr>
        <w:t xml:space="preserve">ejorar la capacidad de recaudación de fondos y planificación financiera de la OTCA y la capacidad para apoyar el desarrollo de mecanismos innovadores de financiamiento para la conservación del agua en la cuenca; </w:t>
      </w:r>
    </w:p>
    <w:p w14:paraId="73C3F12F" w14:textId="3678843C" w:rsidR="00D3781D" w:rsidRPr="00632F1F" w:rsidRDefault="00D3781D" w:rsidP="00D3781D">
      <w:pPr>
        <w:pStyle w:val="PargrafodaLista"/>
        <w:numPr>
          <w:ilvl w:val="0"/>
          <w:numId w:val="26"/>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G</w:t>
      </w:r>
      <w:r w:rsidR="00EA7F7F" w:rsidRPr="00632F1F">
        <w:rPr>
          <w:rFonts w:ascii="Times New Roman" w:hAnsi="Times New Roman" w:cs="Times New Roman"/>
          <w:color w:val="000000" w:themeColor="text1"/>
        </w:rPr>
        <w:t xml:space="preserve">enerar fondos adicionales en apoyo </w:t>
      </w:r>
      <w:r w:rsidR="00C322F1" w:rsidRPr="00632F1F">
        <w:rPr>
          <w:rFonts w:ascii="Times New Roman" w:hAnsi="Times New Roman" w:cs="Times New Roman"/>
          <w:color w:val="000000" w:themeColor="text1"/>
        </w:rPr>
        <w:t xml:space="preserve">a la implementación </w:t>
      </w:r>
      <w:r w:rsidR="00EA7F7F" w:rsidRPr="00632F1F">
        <w:rPr>
          <w:rFonts w:ascii="Times New Roman" w:hAnsi="Times New Roman" w:cs="Times New Roman"/>
          <w:color w:val="000000" w:themeColor="text1"/>
        </w:rPr>
        <w:t>del PAE</w:t>
      </w:r>
      <w:r w:rsidRPr="00632F1F">
        <w:rPr>
          <w:rFonts w:ascii="Times New Roman" w:hAnsi="Times New Roman" w:cs="Times New Roman"/>
          <w:color w:val="000000" w:themeColor="text1"/>
        </w:rPr>
        <w:t>, y</w:t>
      </w:r>
      <w:r w:rsidR="00EA7F7F" w:rsidRPr="00632F1F">
        <w:rPr>
          <w:rFonts w:ascii="Times New Roman" w:hAnsi="Times New Roman" w:cs="Times New Roman"/>
          <w:color w:val="000000" w:themeColor="text1"/>
        </w:rPr>
        <w:t xml:space="preserve">; </w:t>
      </w:r>
    </w:p>
    <w:p w14:paraId="1F3FA5CE" w14:textId="3BEE36A5" w:rsidR="00EA7F7F" w:rsidRPr="00632F1F" w:rsidRDefault="00D3781D" w:rsidP="00D3781D">
      <w:pPr>
        <w:pStyle w:val="PargrafodaLista"/>
        <w:numPr>
          <w:ilvl w:val="0"/>
          <w:numId w:val="26"/>
        </w:num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A</w:t>
      </w:r>
      <w:r w:rsidR="00EA7F7F" w:rsidRPr="00632F1F">
        <w:rPr>
          <w:rFonts w:ascii="Times New Roman" w:hAnsi="Times New Roman" w:cs="Times New Roman"/>
          <w:color w:val="000000" w:themeColor="text1"/>
        </w:rPr>
        <w:t xml:space="preserve">poyar la capacidad de los países miembros para diseñar e implementar mecanismos de financiamiento del agua basados ​​en incentivos. </w:t>
      </w:r>
    </w:p>
    <w:p w14:paraId="10566DD6" w14:textId="77777777" w:rsidR="00845F98" w:rsidRPr="00632F1F" w:rsidRDefault="00845F98" w:rsidP="00EA7F7F">
      <w:pPr>
        <w:spacing w:after="0" w:line="240" w:lineRule="auto"/>
        <w:ind w:right="-1"/>
        <w:jc w:val="both"/>
        <w:rPr>
          <w:rFonts w:ascii="Times New Roman" w:hAnsi="Times New Roman" w:cs="Times New Roman"/>
          <w:color w:val="000000" w:themeColor="text1"/>
        </w:rPr>
      </w:pPr>
    </w:p>
    <w:p w14:paraId="136FED17" w14:textId="0AAAE508" w:rsidR="00845F98" w:rsidRPr="00632F1F" w:rsidRDefault="00D3781D" w:rsidP="00EA7F7F">
      <w:pPr>
        <w:spacing w:after="0" w:line="240" w:lineRule="auto"/>
        <w:ind w:right="-1"/>
        <w:jc w:val="both"/>
        <w:rPr>
          <w:rFonts w:ascii="Times New Roman" w:hAnsi="Times New Roman" w:cs="Times New Roman"/>
          <w:color w:val="000000" w:themeColor="text1"/>
        </w:rPr>
      </w:pPr>
      <w:r w:rsidRPr="00632F1F">
        <w:rPr>
          <w:rFonts w:ascii="Times New Roman" w:hAnsi="Times New Roman" w:cs="Times New Roman"/>
          <w:color w:val="000000" w:themeColor="text1"/>
        </w:rPr>
        <w:t>L</w:t>
      </w:r>
      <w:r w:rsidR="00845F98" w:rsidRPr="00632F1F">
        <w:rPr>
          <w:rFonts w:ascii="Times New Roman" w:hAnsi="Times New Roman" w:cs="Times New Roman"/>
          <w:color w:val="000000" w:themeColor="text1"/>
        </w:rPr>
        <w:t xml:space="preserve">a Declaración Presidencial de Belem </w:t>
      </w:r>
      <w:r w:rsidR="005B67B2" w:rsidRPr="00632F1F">
        <w:rPr>
          <w:rFonts w:ascii="Times New Roman" w:hAnsi="Times New Roman" w:cs="Times New Roman"/>
          <w:color w:val="000000" w:themeColor="text1"/>
        </w:rPr>
        <w:t xml:space="preserve">y la Resolución </w:t>
      </w:r>
      <w:r w:rsidRPr="00632F1F">
        <w:rPr>
          <w:rFonts w:ascii="Times New Roman" w:hAnsi="Times New Roman" w:cs="Times New Roman"/>
          <w:color w:val="000000" w:themeColor="text1"/>
        </w:rPr>
        <w:t xml:space="preserve">de los Ministros de Relaciones </w:t>
      </w:r>
      <w:r w:rsidR="00B5487E" w:rsidRPr="00632F1F">
        <w:rPr>
          <w:rFonts w:ascii="Times New Roman" w:hAnsi="Times New Roman" w:cs="Times New Roman"/>
          <w:color w:val="000000" w:themeColor="text1"/>
        </w:rPr>
        <w:t>E</w:t>
      </w:r>
      <w:r w:rsidRPr="00632F1F">
        <w:rPr>
          <w:rFonts w:ascii="Times New Roman" w:hAnsi="Times New Roman" w:cs="Times New Roman"/>
          <w:color w:val="000000" w:themeColor="text1"/>
        </w:rPr>
        <w:t>xteriores</w:t>
      </w:r>
      <w:r w:rsidR="005B67B2" w:rsidRPr="00632F1F">
        <w:rPr>
          <w:rFonts w:ascii="Times New Roman" w:hAnsi="Times New Roman" w:cs="Times New Roman"/>
          <w:color w:val="000000" w:themeColor="text1"/>
        </w:rPr>
        <w:t xml:space="preserve"> </w:t>
      </w:r>
      <w:r w:rsidRPr="00632F1F">
        <w:rPr>
          <w:rFonts w:ascii="Times New Roman" w:hAnsi="Times New Roman" w:cs="Times New Roman"/>
          <w:color w:val="000000" w:themeColor="text1"/>
        </w:rPr>
        <w:t>han priorizado un</w:t>
      </w:r>
      <w:r w:rsidR="00845F98" w:rsidRPr="00632F1F">
        <w:rPr>
          <w:rFonts w:ascii="Times New Roman" w:hAnsi="Times New Roman" w:cs="Times New Roman"/>
          <w:color w:val="000000" w:themeColor="text1"/>
        </w:rPr>
        <w:t xml:space="preserve"> Mecanismo Financiero de la OTCA, </w:t>
      </w:r>
      <w:r w:rsidRPr="00632F1F">
        <w:rPr>
          <w:rFonts w:ascii="Times New Roman" w:hAnsi="Times New Roman" w:cs="Times New Roman"/>
          <w:color w:val="000000" w:themeColor="text1"/>
        </w:rPr>
        <w:t xml:space="preserve">que </w:t>
      </w:r>
      <w:r w:rsidR="00845F98" w:rsidRPr="00632F1F">
        <w:rPr>
          <w:rFonts w:ascii="Times New Roman" w:hAnsi="Times New Roman" w:cs="Times New Roman"/>
          <w:color w:val="000000" w:themeColor="text1"/>
        </w:rPr>
        <w:t xml:space="preserve">permita la captación y capitalización de recursos financieros no reembolsables de diversas fuentes, incluyendo contribuciones voluntarias de los </w:t>
      </w:r>
      <w:r w:rsidR="00B5487E" w:rsidRPr="00632F1F">
        <w:rPr>
          <w:rFonts w:ascii="Times New Roman" w:hAnsi="Times New Roman" w:cs="Times New Roman"/>
          <w:color w:val="000000" w:themeColor="text1"/>
        </w:rPr>
        <w:t>Países</w:t>
      </w:r>
      <w:r w:rsidR="00845F98" w:rsidRPr="00632F1F">
        <w:rPr>
          <w:rFonts w:ascii="Times New Roman" w:hAnsi="Times New Roman" w:cs="Times New Roman"/>
          <w:color w:val="000000" w:themeColor="text1"/>
        </w:rPr>
        <w:t xml:space="preserve"> </w:t>
      </w:r>
      <w:r w:rsidR="00B5487E" w:rsidRPr="00632F1F">
        <w:rPr>
          <w:rFonts w:ascii="Times New Roman" w:hAnsi="Times New Roman" w:cs="Times New Roman"/>
          <w:color w:val="000000" w:themeColor="text1"/>
        </w:rPr>
        <w:t>Miembros</w:t>
      </w:r>
      <w:r w:rsidR="00845F98" w:rsidRPr="00632F1F">
        <w:rPr>
          <w:rFonts w:ascii="Times New Roman" w:hAnsi="Times New Roman" w:cs="Times New Roman"/>
          <w:color w:val="000000" w:themeColor="text1"/>
        </w:rPr>
        <w:t>, recursos de cooperación internacional, bancos de desarrollo y otros donantes avalados por los Estados Parte con el propósito de financiar proyectos, programas, estudios y otras iniciativas de alcance nacional y regional, fortaleciendo las capacidades humanas e institucionales, así como el intercambio permanente de experiencias entre los países amazónicos</w:t>
      </w:r>
      <w:r w:rsidR="00B5487E" w:rsidRPr="00632F1F">
        <w:rPr>
          <w:rFonts w:ascii="Times New Roman" w:hAnsi="Times New Roman" w:cs="Times New Roman"/>
          <w:color w:val="000000" w:themeColor="text1"/>
        </w:rPr>
        <w:t>.</w:t>
      </w:r>
      <w:r w:rsidR="00845F98" w:rsidRPr="00632F1F">
        <w:rPr>
          <w:rFonts w:ascii="Times New Roman" w:hAnsi="Times New Roman" w:cs="Times New Roman"/>
          <w:color w:val="000000" w:themeColor="text1"/>
        </w:rPr>
        <w:t xml:space="preserve"> </w:t>
      </w:r>
      <w:r w:rsidR="00B5487E" w:rsidRPr="00632F1F">
        <w:rPr>
          <w:rFonts w:ascii="Times New Roman" w:hAnsi="Times New Roman" w:cs="Times New Roman"/>
          <w:color w:val="000000" w:themeColor="text1"/>
        </w:rPr>
        <w:t>E</w:t>
      </w:r>
      <w:r w:rsidR="00845F98" w:rsidRPr="00632F1F">
        <w:rPr>
          <w:rFonts w:ascii="Times New Roman" w:hAnsi="Times New Roman" w:cs="Times New Roman"/>
          <w:color w:val="000000" w:themeColor="text1"/>
        </w:rPr>
        <w:t>n este sentido, la present</w:t>
      </w:r>
      <w:r w:rsidR="00B5487E" w:rsidRPr="00632F1F">
        <w:rPr>
          <w:rFonts w:ascii="Times New Roman" w:hAnsi="Times New Roman" w:cs="Times New Roman"/>
          <w:color w:val="000000" w:themeColor="text1"/>
        </w:rPr>
        <w:t>e</w:t>
      </w:r>
      <w:r w:rsidR="00845F98" w:rsidRPr="00632F1F">
        <w:rPr>
          <w:rFonts w:ascii="Times New Roman" w:hAnsi="Times New Roman" w:cs="Times New Roman"/>
          <w:color w:val="000000" w:themeColor="text1"/>
        </w:rPr>
        <w:t xml:space="preserve"> consultoría </w:t>
      </w:r>
      <w:r w:rsidR="002F2637" w:rsidRPr="00632F1F">
        <w:rPr>
          <w:rFonts w:ascii="Times New Roman" w:hAnsi="Times New Roman" w:cs="Times New Roman"/>
          <w:color w:val="000000" w:themeColor="text1"/>
        </w:rPr>
        <w:t>aportará de manera estratégica la discusión sobre el Mecanismo Financiero de la OTCA</w:t>
      </w:r>
      <w:r w:rsidR="00B5487E" w:rsidRPr="00632F1F">
        <w:rPr>
          <w:rFonts w:ascii="Times New Roman" w:hAnsi="Times New Roman" w:cs="Times New Roman"/>
          <w:color w:val="000000" w:themeColor="text1"/>
        </w:rPr>
        <w:t>, con foco en asegurar la sostenibilidad financiera de la implementación del PAE</w:t>
      </w:r>
      <w:r w:rsidR="002F2637" w:rsidRPr="00632F1F">
        <w:rPr>
          <w:rFonts w:ascii="Times New Roman" w:hAnsi="Times New Roman" w:cs="Times New Roman"/>
          <w:color w:val="000000" w:themeColor="text1"/>
        </w:rPr>
        <w:t>.</w:t>
      </w:r>
      <w:r w:rsidR="005B67B2" w:rsidRPr="00632F1F">
        <w:rPr>
          <w:rFonts w:ascii="Times New Roman" w:hAnsi="Times New Roman" w:cs="Times New Roman"/>
          <w:color w:val="000000" w:themeColor="text1"/>
        </w:rPr>
        <w:t xml:space="preserve"> </w:t>
      </w:r>
    </w:p>
    <w:p w14:paraId="31049F56" w14:textId="77777777" w:rsidR="00BE068A" w:rsidRPr="00632F1F" w:rsidRDefault="00BE068A" w:rsidP="00BE068A">
      <w:pPr>
        <w:spacing w:after="0" w:line="240" w:lineRule="auto"/>
        <w:jc w:val="both"/>
        <w:rPr>
          <w:rFonts w:ascii="Times New Roman" w:hAnsi="Times New Roman" w:cs="Times New Roman"/>
          <w:b/>
          <w:bCs/>
          <w:color w:val="000000" w:themeColor="text1"/>
          <w:u w:val="single"/>
          <w:lang w:val="es-ES"/>
        </w:rPr>
      </w:pPr>
    </w:p>
    <w:p w14:paraId="43E0DCAF" w14:textId="19617A17" w:rsidR="00BE068A" w:rsidRPr="00632F1F" w:rsidRDefault="00BE068A" w:rsidP="00BE068A">
      <w:pPr>
        <w:spacing w:after="0" w:line="240" w:lineRule="auto"/>
        <w:jc w:val="both"/>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ARTICULACION CON OTROS ESTUDIOS Y CONSULTORES DEL PROYECTO IMPLEMENTACIÓN DEL PAE Y LA SP/OTCA</w:t>
      </w:r>
    </w:p>
    <w:p w14:paraId="247F08DB" w14:textId="77777777" w:rsidR="00BE068A" w:rsidRPr="00632F1F" w:rsidRDefault="00BE068A" w:rsidP="00BE068A">
      <w:pPr>
        <w:spacing w:after="0" w:line="240" w:lineRule="auto"/>
        <w:jc w:val="both"/>
        <w:rPr>
          <w:rFonts w:ascii="Times New Roman" w:hAnsi="Times New Roman" w:cs="Times New Roman"/>
          <w:color w:val="000000" w:themeColor="text1"/>
          <w:lang w:val="es-ES"/>
        </w:rPr>
      </w:pPr>
    </w:p>
    <w:p w14:paraId="388386E3" w14:textId="5ADD6B81" w:rsidR="00BE068A" w:rsidRPr="00632F1F" w:rsidRDefault="00BE068A" w:rsidP="00BE068A">
      <w:pPr>
        <w:spacing w:after="0" w:line="240" w:lineRule="auto"/>
        <w:jc w:val="both"/>
        <w:rPr>
          <w:rFonts w:ascii="Times New Roman" w:hAnsi="Times New Roman" w:cs="Times New Roman"/>
          <w:i/>
          <w:iCs/>
          <w:color w:val="000000" w:themeColor="text1"/>
          <w:lang w:val="es-ES"/>
        </w:rPr>
      </w:pPr>
      <w:r w:rsidRPr="00632F1F">
        <w:rPr>
          <w:rFonts w:ascii="Times New Roman" w:hAnsi="Times New Roman" w:cs="Times New Roman"/>
          <w:color w:val="000000" w:themeColor="text1"/>
          <w:lang w:val="es-ES"/>
        </w:rPr>
        <w:t xml:space="preserve">Para el desarrollo de la consultoría existe una estricta interrelación y retroalimentación entre los diferentes productos, actividades y entregables que se encuentran </w:t>
      </w:r>
      <w:r w:rsidR="005B67B2" w:rsidRPr="00632F1F">
        <w:rPr>
          <w:rFonts w:ascii="Times New Roman" w:hAnsi="Times New Roman" w:cs="Times New Roman"/>
          <w:color w:val="000000" w:themeColor="text1"/>
          <w:lang w:val="es-ES"/>
        </w:rPr>
        <w:t>en la</w:t>
      </w:r>
      <w:r w:rsidRPr="00632F1F">
        <w:rPr>
          <w:rFonts w:ascii="Times New Roman" w:hAnsi="Times New Roman" w:cs="Times New Roman"/>
          <w:color w:val="000000" w:themeColor="text1"/>
          <w:lang w:val="es-ES"/>
        </w:rPr>
        <w:t xml:space="preserve"> implementación del PAE. Es por esa razón, que el consultor(a) deberá articular las actividades para lograr una planifica</w:t>
      </w:r>
      <w:r w:rsidR="00544903" w:rsidRPr="00632F1F">
        <w:rPr>
          <w:rFonts w:ascii="Times New Roman" w:hAnsi="Times New Roman" w:cs="Times New Roman"/>
          <w:color w:val="000000" w:themeColor="text1"/>
          <w:lang w:val="es-ES"/>
        </w:rPr>
        <w:t>ción</w:t>
      </w:r>
      <w:r w:rsidRPr="00632F1F">
        <w:rPr>
          <w:rFonts w:ascii="Times New Roman" w:hAnsi="Times New Roman" w:cs="Times New Roman"/>
          <w:color w:val="000000" w:themeColor="text1"/>
          <w:lang w:val="es-ES"/>
        </w:rPr>
        <w:t xml:space="preserve"> adecuada y desarrollar actividades de manera conjunta con el especialista en </w:t>
      </w:r>
      <w:proofErr w:type="spellStart"/>
      <w:r w:rsidRPr="00632F1F">
        <w:rPr>
          <w:rFonts w:ascii="Times New Roman" w:hAnsi="Times New Roman" w:cs="Times New Roman"/>
          <w:i/>
          <w:iCs/>
          <w:color w:val="000000" w:themeColor="text1"/>
          <w:lang w:val="es-ES"/>
        </w:rPr>
        <w:t>Conservation</w:t>
      </w:r>
      <w:proofErr w:type="spellEnd"/>
      <w:r w:rsidRPr="00632F1F">
        <w:rPr>
          <w:rFonts w:ascii="Times New Roman" w:hAnsi="Times New Roman" w:cs="Times New Roman"/>
          <w:i/>
          <w:iCs/>
          <w:color w:val="000000" w:themeColor="text1"/>
          <w:lang w:val="es-ES"/>
        </w:rPr>
        <w:t xml:space="preserve"> </w:t>
      </w:r>
      <w:proofErr w:type="spellStart"/>
      <w:r w:rsidRPr="00632F1F">
        <w:rPr>
          <w:rFonts w:ascii="Times New Roman" w:hAnsi="Times New Roman" w:cs="Times New Roman"/>
          <w:i/>
          <w:iCs/>
          <w:color w:val="000000" w:themeColor="text1"/>
          <w:lang w:val="es-ES"/>
        </w:rPr>
        <w:t>Finance</w:t>
      </w:r>
      <w:proofErr w:type="spellEnd"/>
      <w:r w:rsidRPr="00632F1F">
        <w:rPr>
          <w:rFonts w:ascii="Times New Roman" w:hAnsi="Times New Roman" w:cs="Times New Roman"/>
          <w:i/>
          <w:iCs/>
          <w:color w:val="000000" w:themeColor="text1"/>
          <w:lang w:val="es-ES"/>
        </w:rPr>
        <w:t xml:space="preserve">. </w:t>
      </w:r>
    </w:p>
    <w:p w14:paraId="28DA7753" w14:textId="77777777" w:rsidR="00BE068A" w:rsidRPr="00632F1F" w:rsidRDefault="00BE068A" w:rsidP="00BE068A">
      <w:pPr>
        <w:spacing w:after="0" w:line="240" w:lineRule="auto"/>
        <w:jc w:val="both"/>
        <w:rPr>
          <w:rFonts w:ascii="Times New Roman" w:hAnsi="Times New Roman" w:cs="Times New Roman"/>
          <w:color w:val="000000" w:themeColor="text1"/>
          <w:lang w:val="es-ES"/>
        </w:rPr>
      </w:pPr>
    </w:p>
    <w:p w14:paraId="60208238" w14:textId="74C4C154" w:rsidR="00BE068A" w:rsidRPr="00632F1F" w:rsidRDefault="00BE068A" w:rsidP="00BE068A">
      <w:pPr>
        <w:spacing w:after="0" w:line="240" w:lineRule="auto"/>
        <w:jc w:val="both"/>
        <w:rPr>
          <w:rFonts w:ascii="Times New Roman" w:hAnsi="Times New Roman" w:cs="Times New Roman"/>
          <w:color w:val="000000" w:themeColor="text1"/>
          <w:lang w:val="es-ES"/>
        </w:rPr>
      </w:pPr>
      <w:r w:rsidRPr="00632F1F">
        <w:rPr>
          <w:rFonts w:ascii="Times New Roman" w:hAnsi="Times New Roman" w:cs="Times New Roman"/>
          <w:color w:val="000000" w:themeColor="text1"/>
          <w:lang w:val="es-ES"/>
        </w:rPr>
        <w:t xml:space="preserve">Para canalizar información nacional relevante, la </w:t>
      </w:r>
      <w:r w:rsidR="002F2637" w:rsidRPr="00632F1F">
        <w:rPr>
          <w:rFonts w:ascii="Times New Roman" w:hAnsi="Times New Roman" w:cs="Times New Roman"/>
          <w:color w:val="000000" w:themeColor="text1"/>
          <w:lang w:val="es-ES"/>
        </w:rPr>
        <w:t>Unidad de</w:t>
      </w:r>
      <w:r w:rsidRPr="00632F1F">
        <w:rPr>
          <w:rFonts w:ascii="Times New Roman" w:hAnsi="Times New Roman" w:cs="Times New Roman"/>
          <w:color w:val="000000" w:themeColor="text1"/>
          <w:lang w:val="es-ES"/>
        </w:rPr>
        <w:t xml:space="preserve"> Coordinación Regional del Proyecto facilitará la articulación con las Coordinaciones Nacionales del Proyecto, quienes, a su vez, colaborar</w:t>
      </w:r>
      <w:r w:rsidR="00544903" w:rsidRPr="00632F1F">
        <w:rPr>
          <w:rFonts w:ascii="Times New Roman" w:hAnsi="Times New Roman" w:cs="Times New Roman"/>
          <w:color w:val="000000" w:themeColor="text1"/>
          <w:lang w:val="es-ES"/>
        </w:rPr>
        <w:t>á</w:t>
      </w:r>
      <w:r w:rsidRPr="00632F1F">
        <w:rPr>
          <w:rFonts w:ascii="Times New Roman" w:hAnsi="Times New Roman" w:cs="Times New Roman"/>
          <w:color w:val="000000" w:themeColor="text1"/>
          <w:lang w:val="es-ES"/>
        </w:rPr>
        <w:t>n en gestionar los datos y recursos documentados necesarios para el cumplimiento de las metas de la presente consultoría.</w:t>
      </w:r>
    </w:p>
    <w:p w14:paraId="5A307ABB" w14:textId="77777777" w:rsidR="00BE068A" w:rsidRPr="00632F1F" w:rsidRDefault="00BE068A" w:rsidP="00BE068A">
      <w:pPr>
        <w:spacing w:after="0" w:line="240" w:lineRule="auto"/>
        <w:jc w:val="both"/>
        <w:rPr>
          <w:rFonts w:ascii="Times New Roman" w:hAnsi="Times New Roman" w:cs="Times New Roman"/>
          <w:color w:val="000000" w:themeColor="text1"/>
          <w:lang w:val="es-ES"/>
        </w:rPr>
      </w:pPr>
    </w:p>
    <w:p w14:paraId="10E1305A" w14:textId="6FF97A14" w:rsidR="00BE068A" w:rsidRPr="00632F1F" w:rsidRDefault="00BE068A" w:rsidP="00BE068A">
      <w:pPr>
        <w:spacing w:after="0" w:line="240" w:lineRule="auto"/>
        <w:jc w:val="both"/>
        <w:rPr>
          <w:rFonts w:ascii="Times New Roman" w:hAnsi="Times New Roman" w:cs="Times New Roman"/>
          <w:color w:val="000000" w:themeColor="text1"/>
          <w:lang w:val="es-ES"/>
        </w:rPr>
      </w:pPr>
      <w:r w:rsidRPr="00632F1F">
        <w:rPr>
          <w:rFonts w:ascii="Times New Roman" w:hAnsi="Times New Roman" w:cs="Times New Roman"/>
          <w:color w:val="000000" w:themeColor="text1"/>
          <w:lang w:val="es-ES"/>
        </w:rPr>
        <w:t xml:space="preserve">El consultor(a) responsable deberá establecer un mecanismo de coordinación para planificar, desarrollar y dar seguimiento a las actividades estratégicas con el especialista en </w:t>
      </w:r>
      <w:proofErr w:type="spellStart"/>
      <w:r w:rsidRPr="00632F1F">
        <w:rPr>
          <w:rFonts w:ascii="Times New Roman" w:hAnsi="Times New Roman" w:cs="Times New Roman"/>
          <w:i/>
          <w:iCs/>
          <w:color w:val="000000" w:themeColor="text1"/>
          <w:lang w:val="es-ES"/>
        </w:rPr>
        <w:t>Conservation</w:t>
      </w:r>
      <w:proofErr w:type="spellEnd"/>
      <w:r w:rsidRPr="00632F1F">
        <w:rPr>
          <w:rFonts w:ascii="Times New Roman" w:hAnsi="Times New Roman" w:cs="Times New Roman"/>
          <w:i/>
          <w:iCs/>
          <w:color w:val="000000" w:themeColor="text1"/>
          <w:lang w:val="es-ES"/>
        </w:rPr>
        <w:t xml:space="preserve"> </w:t>
      </w:r>
      <w:proofErr w:type="spellStart"/>
      <w:r w:rsidRPr="00632F1F">
        <w:rPr>
          <w:rFonts w:ascii="Times New Roman" w:hAnsi="Times New Roman" w:cs="Times New Roman"/>
          <w:i/>
          <w:iCs/>
          <w:color w:val="000000" w:themeColor="text1"/>
          <w:lang w:val="es-ES"/>
        </w:rPr>
        <w:t>Finance</w:t>
      </w:r>
      <w:proofErr w:type="spellEnd"/>
      <w:r w:rsidRPr="00632F1F">
        <w:rPr>
          <w:rFonts w:ascii="Times New Roman" w:hAnsi="Times New Roman" w:cs="Times New Roman"/>
          <w:color w:val="000000" w:themeColor="text1"/>
          <w:lang w:val="es-ES"/>
        </w:rPr>
        <w:t xml:space="preserve"> y la </w:t>
      </w:r>
      <w:r w:rsidR="00544903" w:rsidRPr="00632F1F">
        <w:rPr>
          <w:rFonts w:ascii="Times New Roman" w:hAnsi="Times New Roman" w:cs="Times New Roman"/>
          <w:color w:val="000000" w:themeColor="text1"/>
          <w:lang w:val="es-ES"/>
        </w:rPr>
        <w:t>C</w:t>
      </w:r>
      <w:r w:rsidR="005B67B2" w:rsidRPr="00632F1F">
        <w:rPr>
          <w:rFonts w:ascii="Times New Roman" w:hAnsi="Times New Roman" w:cs="Times New Roman"/>
          <w:color w:val="000000" w:themeColor="text1"/>
          <w:lang w:val="es-ES"/>
        </w:rPr>
        <w:t xml:space="preserve">oordinación de </w:t>
      </w:r>
      <w:r w:rsidR="00544903" w:rsidRPr="00632F1F">
        <w:rPr>
          <w:rFonts w:ascii="Times New Roman" w:hAnsi="Times New Roman" w:cs="Times New Roman"/>
          <w:color w:val="000000" w:themeColor="text1"/>
          <w:lang w:val="es-ES"/>
        </w:rPr>
        <w:t>M</w:t>
      </w:r>
      <w:r w:rsidR="005B67B2" w:rsidRPr="00632F1F">
        <w:rPr>
          <w:rFonts w:ascii="Times New Roman" w:hAnsi="Times New Roman" w:cs="Times New Roman"/>
          <w:color w:val="000000" w:themeColor="text1"/>
          <w:lang w:val="es-ES"/>
        </w:rPr>
        <w:t xml:space="preserve">edio ambiente y de </w:t>
      </w:r>
      <w:r w:rsidR="00544903" w:rsidRPr="00632F1F">
        <w:rPr>
          <w:rFonts w:ascii="Times New Roman" w:hAnsi="Times New Roman" w:cs="Times New Roman"/>
          <w:color w:val="000000" w:themeColor="text1"/>
          <w:lang w:val="es-ES"/>
        </w:rPr>
        <w:t>C</w:t>
      </w:r>
      <w:r w:rsidR="005B67B2" w:rsidRPr="00632F1F">
        <w:rPr>
          <w:rFonts w:ascii="Times New Roman" w:hAnsi="Times New Roman" w:cs="Times New Roman"/>
          <w:color w:val="000000" w:themeColor="text1"/>
          <w:lang w:val="es-ES"/>
        </w:rPr>
        <w:t xml:space="preserve">ambio </w:t>
      </w:r>
      <w:r w:rsidR="00544903" w:rsidRPr="00632F1F">
        <w:rPr>
          <w:rFonts w:ascii="Times New Roman" w:hAnsi="Times New Roman" w:cs="Times New Roman"/>
          <w:color w:val="000000" w:themeColor="text1"/>
          <w:lang w:val="es-ES"/>
        </w:rPr>
        <w:t>C</w:t>
      </w:r>
      <w:r w:rsidR="005B67B2" w:rsidRPr="00632F1F">
        <w:rPr>
          <w:rFonts w:ascii="Times New Roman" w:hAnsi="Times New Roman" w:cs="Times New Roman"/>
          <w:color w:val="000000" w:themeColor="text1"/>
          <w:lang w:val="es-ES"/>
        </w:rPr>
        <w:t>limático de</w:t>
      </w:r>
      <w:r w:rsidR="00544903" w:rsidRPr="00632F1F">
        <w:rPr>
          <w:rFonts w:ascii="Times New Roman" w:hAnsi="Times New Roman" w:cs="Times New Roman"/>
          <w:color w:val="000000" w:themeColor="text1"/>
          <w:lang w:val="es-ES"/>
        </w:rPr>
        <w:t xml:space="preserve"> la</w:t>
      </w:r>
      <w:r w:rsidR="005B67B2" w:rsidRPr="00632F1F">
        <w:rPr>
          <w:rFonts w:ascii="Times New Roman" w:hAnsi="Times New Roman" w:cs="Times New Roman"/>
          <w:color w:val="000000" w:themeColor="text1"/>
          <w:lang w:val="es-ES"/>
        </w:rPr>
        <w:t xml:space="preserve"> </w:t>
      </w:r>
      <w:r w:rsidRPr="00632F1F">
        <w:rPr>
          <w:rFonts w:ascii="Times New Roman" w:hAnsi="Times New Roman" w:cs="Times New Roman"/>
          <w:color w:val="000000" w:themeColor="text1"/>
          <w:lang w:val="es-ES"/>
        </w:rPr>
        <w:t>SP</w:t>
      </w:r>
      <w:r w:rsidRPr="00632F1F">
        <w:rPr>
          <w:rFonts w:ascii="Times New Roman" w:hAnsi="Times New Roman" w:cs="Times New Roman"/>
          <w:color w:val="000000" w:themeColor="text1"/>
        </w:rPr>
        <w:t>/OTCA</w:t>
      </w:r>
      <w:r w:rsidRPr="00632F1F">
        <w:rPr>
          <w:rFonts w:ascii="Times New Roman" w:hAnsi="Times New Roman" w:cs="Times New Roman"/>
          <w:color w:val="000000" w:themeColor="text1"/>
          <w:lang w:val="es-ES"/>
        </w:rPr>
        <w:t xml:space="preserve">. </w:t>
      </w:r>
    </w:p>
    <w:p w14:paraId="2F034A6B" w14:textId="77777777" w:rsidR="00D3781D" w:rsidRPr="00632F1F" w:rsidRDefault="00D3781D" w:rsidP="00BE068A">
      <w:pPr>
        <w:spacing w:after="0" w:line="240" w:lineRule="auto"/>
        <w:jc w:val="both"/>
        <w:rPr>
          <w:rFonts w:ascii="Times New Roman" w:hAnsi="Times New Roman" w:cs="Times New Roman"/>
          <w:color w:val="000000" w:themeColor="text1"/>
          <w:lang w:val="es-ES"/>
        </w:rPr>
      </w:pPr>
    </w:p>
    <w:p w14:paraId="5FBC1A57" w14:textId="77777777" w:rsidR="00D3781D" w:rsidRPr="00632F1F" w:rsidRDefault="00D3781D" w:rsidP="00D762EA">
      <w:pPr>
        <w:spacing w:after="0" w:line="240" w:lineRule="auto"/>
        <w:rPr>
          <w:rFonts w:ascii="Times New Roman" w:hAnsi="Times New Roman" w:cs="Times New Roman"/>
          <w:b/>
          <w:bCs/>
          <w:color w:val="000000" w:themeColor="text1"/>
          <w:u w:val="single"/>
          <w:lang w:val="es-ES"/>
        </w:rPr>
      </w:pPr>
    </w:p>
    <w:p w14:paraId="46B36BE2" w14:textId="02B74D14" w:rsidR="0025079B" w:rsidRPr="00632F1F" w:rsidRDefault="0025079B"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OBJETIVO GENERAL</w:t>
      </w:r>
    </w:p>
    <w:p w14:paraId="387C29DC" w14:textId="77777777" w:rsidR="0025079B" w:rsidRPr="00632F1F" w:rsidRDefault="0025079B" w:rsidP="00D762EA">
      <w:pPr>
        <w:spacing w:after="0" w:line="240" w:lineRule="auto"/>
        <w:rPr>
          <w:rFonts w:ascii="Times New Roman" w:hAnsi="Times New Roman" w:cs="Times New Roman"/>
          <w:b/>
          <w:bCs/>
          <w:color w:val="000000" w:themeColor="text1"/>
          <w:u w:val="single"/>
          <w:lang w:val="es-ES"/>
        </w:rPr>
      </w:pPr>
    </w:p>
    <w:p w14:paraId="7B99FC4B" w14:textId="13C4269D" w:rsidR="0025079B" w:rsidRPr="00836B57" w:rsidRDefault="00C17EC2" w:rsidP="0025079B">
      <w:pPr>
        <w:spacing w:after="0" w:line="240" w:lineRule="auto"/>
        <w:jc w:val="both"/>
        <w:rPr>
          <w:rFonts w:ascii="Times New Roman" w:hAnsi="Times New Roman" w:cs="Times New Roman"/>
          <w:color w:val="000000" w:themeColor="text1"/>
        </w:rPr>
      </w:pPr>
      <w:r w:rsidRPr="00836B57">
        <w:rPr>
          <w:rFonts w:ascii="Times New Roman" w:hAnsi="Times New Roman" w:cs="Times New Roman"/>
          <w:color w:val="000000" w:themeColor="text1"/>
        </w:rPr>
        <w:t xml:space="preserve">El consultor </w:t>
      </w:r>
      <w:r w:rsidR="00832919" w:rsidRPr="00836B57">
        <w:rPr>
          <w:rFonts w:ascii="Times New Roman" w:hAnsi="Times New Roman" w:cs="Times New Roman"/>
          <w:color w:val="000000" w:themeColor="text1"/>
        </w:rPr>
        <w:t xml:space="preserve">será el responsable de </w:t>
      </w:r>
      <w:r w:rsidR="00D3781D" w:rsidRPr="00836B57">
        <w:rPr>
          <w:rFonts w:ascii="Times New Roman" w:hAnsi="Times New Roman" w:cs="Times New Roman"/>
          <w:color w:val="000000" w:themeColor="text1"/>
        </w:rPr>
        <w:t>elaborar</w:t>
      </w:r>
      <w:r w:rsidR="005C247D">
        <w:rPr>
          <w:rFonts w:ascii="Times New Roman" w:hAnsi="Times New Roman" w:cs="Times New Roman"/>
          <w:color w:val="000000" w:themeColor="text1"/>
        </w:rPr>
        <w:t>,</w:t>
      </w:r>
      <w:r w:rsidR="00D3781D" w:rsidRPr="00836B57">
        <w:rPr>
          <w:rFonts w:ascii="Times New Roman" w:hAnsi="Times New Roman" w:cs="Times New Roman"/>
          <w:color w:val="000000" w:themeColor="text1"/>
        </w:rPr>
        <w:t xml:space="preserve"> entregar</w:t>
      </w:r>
      <w:r w:rsidR="005C247D">
        <w:rPr>
          <w:rFonts w:ascii="Times New Roman" w:hAnsi="Times New Roman" w:cs="Times New Roman"/>
          <w:color w:val="000000" w:themeColor="text1"/>
        </w:rPr>
        <w:t xml:space="preserve"> e implementar</w:t>
      </w:r>
      <w:r w:rsidR="00D3781D" w:rsidRPr="00836B57">
        <w:rPr>
          <w:rFonts w:ascii="Times New Roman" w:hAnsi="Times New Roman" w:cs="Times New Roman"/>
          <w:color w:val="000000" w:themeColor="text1"/>
        </w:rPr>
        <w:t xml:space="preserve"> </w:t>
      </w:r>
      <w:r w:rsidR="005C247D" w:rsidRPr="00B60C52">
        <w:rPr>
          <w:rFonts w:ascii="Times New Roman" w:eastAsia="Times New Roman" w:hAnsi="Times New Roman" w:cs="Times New Roman"/>
          <w:color w:val="000000"/>
        </w:rPr>
        <w:t>una planificación de recaudación de fondos actualizada y asegurar recursos financieros necesarios para la implementación y sostenibilidad del PAE.</w:t>
      </w:r>
    </w:p>
    <w:p w14:paraId="56D64517" w14:textId="77777777" w:rsidR="00897D2F" w:rsidRPr="00836B57" w:rsidRDefault="00897D2F" w:rsidP="0025079B">
      <w:pPr>
        <w:spacing w:after="0" w:line="240" w:lineRule="auto"/>
        <w:jc w:val="both"/>
        <w:rPr>
          <w:rFonts w:ascii="Times New Roman" w:hAnsi="Times New Roman" w:cs="Times New Roman"/>
          <w:color w:val="000000" w:themeColor="text1"/>
        </w:rPr>
      </w:pPr>
    </w:p>
    <w:p w14:paraId="360D03E0" w14:textId="77777777" w:rsidR="00897D2F" w:rsidRDefault="00897D2F" w:rsidP="0025079B">
      <w:pPr>
        <w:spacing w:after="0" w:line="240" w:lineRule="auto"/>
        <w:jc w:val="both"/>
        <w:rPr>
          <w:rFonts w:ascii="Times New Roman" w:hAnsi="Times New Roman" w:cs="Times New Roman"/>
          <w:color w:val="000000" w:themeColor="text1"/>
        </w:rPr>
      </w:pPr>
    </w:p>
    <w:p w14:paraId="144D7CBC" w14:textId="0FABE947" w:rsidR="00014ED7" w:rsidRPr="00897D2F" w:rsidRDefault="00014ED7"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OBJETIVO</w:t>
      </w:r>
      <w:r w:rsidR="000A31E1" w:rsidRPr="00897D2F">
        <w:rPr>
          <w:rFonts w:ascii="Times New Roman" w:hAnsi="Times New Roman" w:cs="Times New Roman"/>
          <w:b/>
          <w:bCs/>
          <w:color w:val="000000" w:themeColor="text1"/>
          <w:u w:val="single"/>
          <w:lang w:val="es-ES"/>
        </w:rPr>
        <w:t xml:space="preserve">S </w:t>
      </w:r>
      <w:r w:rsidR="0025079B" w:rsidRPr="00897D2F">
        <w:rPr>
          <w:rFonts w:ascii="Times New Roman" w:hAnsi="Times New Roman" w:cs="Times New Roman"/>
          <w:b/>
          <w:bCs/>
          <w:color w:val="000000" w:themeColor="text1"/>
          <w:u w:val="single"/>
          <w:lang w:val="es-ES"/>
        </w:rPr>
        <w:t>ESPECIFICOS</w:t>
      </w:r>
    </w:p>
    <w:p w14:paraId="77878DE5" w14:textId="77777777" w:rsidR="00163C22" w:rsidRPr="00897D2F" w:rsidRDefault="00163C22" w:rsidP="00D762EA">
      <w:pPr>
        <w:spacing w:after="0" w:line="240" w:lineRule="auto"/>
        <w:rPr>
          <w:rFonts w:ascii="Times New Roman" w:hAnsi="Times New Roman" w:cs="Times New Roman"/>
          <w:b/>
          <w:bCs/>
          <w:color w:val="000000" w:themeColor="text1"/>
          <w:u w:val="single"/>
          <w:lang w:val="es-ES"/>
        </w:rPr>
      </w:pPr>
    </w:p>
    <w:p w14:paraId="44C623CB" w14:textId="21FBCDC1" w:rsidR="00D54A10" w:rsidRPr="00897D2F" w:rsidRDefault="000A31E1" w:rsidP="000A31E1">
      <w:pPr>
        <w:spacing w:after="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t xml:space="preserve">1) </w:t>
      </w:r>
      <w:r w:rsidR="005C247D" w:rsidRPr="00B60C52">
        <w:rPr>
          <w:rFonts w:ascii="Times New Roman" w:eastAsia="Times New Roman" w:hAnsi="Times New Roman" w:cs="Times New Roman"/>
          <w:color w:val="000000"/>
        </w:rPr>
        <w:t>Actualizar y mejorar la Estrategia de Movilización de Recursos del PAE, desarrollar su Plan de Acción.</w:t>
      </w:r>
    </w:p>
    <w:p w14:paraId="1FA80DE4" w14:textId="77777777" w:rsidR="0025079B" w:rsidRPr="00897D2F" w:rsidRDefault="0025079B" w:rsidP="000A31E1">
      <w:pPr>
        <w:spacing w:after="0" w:line="240" w:lineRule="auto"/>
        <w:jc w:val="both"/>
        <w:rPr>
          <w:rFonts w:ascii="Times New Roman" w:hAnsi="Times New Roman" w:cs="Times New Roman"/>
          <w:color w:val="000000" w:themeColor="text1"/>
        </w:rPr>
      </w:pPr>
    </w:p>
    <w:p w14:paraId="0AAE1D9C" w14:textId="50688DE9" w:rsidR="0025079B" w:rsidRPr="00897D2F" w:rsidRDefault="000A31E1" w:rsidP="0025079B">
      <w:pPr>
        <w:spacing w:after="12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t xml:space="preserve">2) </w:t>
      </w:r>
      <w:r w:rsidR="005C247D" w:rsidRPr="00B60C52">
        <w:rPr>
          <w:rFonts w:ascii="Times New Roman" w:eastAsia="Times New Roman" w:hAnsi="Times New Roman" w:cs="Times New Roman"/>
          <w:color w:val="000000"/>
        </w:rPr>
        <w:t>Implementar el Plan de Acción mediante el desarrollo de perfiles de proyectos y la movilización y recaudación de fondos.</w:t>
      </w:r>
    </w:p>
    <w:p w14:paraId="1110C928" w14:textId="54B2A384" w:rsidR="000F6218" w:rsidRPr="00897D2F" w:rsidRDefault="000F6218" w:rsidP="000A31E1">
      <w:pPr>
        <w:spacing w:after="0" w:line="240" w:lineRule="auto"/>
        <w:jc w:val="both"/>
        <w:rPr>
          <w:rFonts w:ascii="Times New Roman" w:hAnsi="Times New Roman" w:cs="Times New Roman"/>
          <w:color w:val="000000" w:themeColor="text1"/>
        </w:rPr>
      </w:pPr>
    </w:p>
    <w:p w14:paraId="6B2F6939" w14:textId="3B7A2617" w:rsidR="000A31E1" w:rsidRPr="00897D2F" w:rsidRDefault="000F6218" w:rsidP="0025079B">
      <w:pPr>
        <w:spacing w:after="0" w:line="240" w:lineRule="auto"/>
        <w:jc w:val="both"/>
        <w:rPr>
          <w:rFonts w:ascii="Times New Roman" w:hAnsi="Times New Roman" w:cs="Times New Roman"/>
          <w:color w:val="000000" w:themeColor="text1"/>
        </w:rPr>
      </w:pPr>
      <w:r w:rsidRPr="00897D2F">
        <w:rPr>
          <w:rFonts w:ascii="Times New Roman" w:hAnsi="Times New Roman" w:cs="Times New Roman"/>
          <w:color w:val="000000" w:themeColor="text1"/>
          <w:lang w:val="es-ES"/>
        </w:rPr>
        <w:lastRenderedPageBreak/>
        <w:t xml:space="preserve">3) </w:t>
      </w:r>
      <w:r w:rsidR="005C247D">
        <w:rPr>
          <w:rFonts w:ascii="Times New Roman" w:hAnsi="Times New Roman" w:cs="Times New Roman"/>
          <w:color w:val="000000" w:themeColor="text1"/>
          <w:lang w:val="es-ES"/>
        </w:rPr>
        <w:t xml:space="preserve"> </w:t>
      </w:r>
      <w:r w:rsidR="005C247D" w:rsidRPr="00B60C52">
        <w:rPr>
          <w:rFonts w:ascii="Times New Roman" w:eastAsia="Times New Roman" w:hAnsi="Times New Roman" w:cs="Times New Roman"/>
          <w:color w:val="000000"/>
        </w:rPr>
        <w:t>Promover la sostenibilidad de movilización y recaudación de fondos para la implementación del PAE.</w:t>
      </w:r>
    </w:p>
    <w:p w14:paraId="1C2C05E3" w14:textId="77777777" w:rsidR="0025079B" w:rsidRPr="00897D2F" w:rsidRDefault="0025079B" w:rsidP="0025079B">
      <w:pPr>
        <w:spacing w:after="0" w:line="240" w:lineRule="auto"/>
        <w:jc w:val="both"/>
        <w:rPr>
          <w:rFonts w:ascii="Times New Roman" w:hAnsi="Times New Roman" w:cs="Times New Roman"/>
          <w:color w:val="000000" w:themeColor="text1"/>
          <w:lang w:val="es-ES"/>
        </w:rPr>
      </w:pPr>
    </w:p>
    <w:p w14:paraId="2B3BDFE3" w14:textId="77777777" w:rsidR="00EA7F7F" w:rsidRPr="00897D2F" w:rsidRDefault="00EA7F7F" w:rsidP="00D762EA">
      <w:pPr>
        <w:spacing w:after="0" w:line="240" w:lineRule="auto"/>
        <w:jc w:val="both"/>
        <w:rPr>
          <w:rFonts w:ascii="Times New Roman" w:hAnsi="Times New Roman" w:cs="Times New Roman"/>
          <w:color w:val="000000" w:themeColor="text1"/>
          <w:lang w:val="es-ES"/>
        </w:rPr>
      </w:pPr>
    </w:p>
    <w:p w14:paraId="37157C73" w14:textId="48AFB386" w:rsidR="000032F0" w:rsidRPr="00897D2F" w:rsidRDefault="00382E53"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 xml:space="preserve">OBJETIVOS ESPECIFICOS, </w:t>
      </w:r>
      <w:r w:rsidR="00632F1F" w:rsidRPr="00897D2F">
        <w:rPr>
          <w:rFonts w:ascii="Times New Roman" w:hAnsi="Times New Roman" w:cs="Times New Roman"/>
          <w:b/>
          <w:bCs/>
          <w:color w:val="000000" w:themeColor="text1"/>
          <w:u w:val="single"/>
          <w:lang w:val="es-ES"/>
        </w:rPr>
        <w:t xml:space="preserve">ACTIVIDADES </w:t>
      </w:r>
      <w:r w:rsidR="000032F0" w:rsidRPr="00897D2F">
        <w:rPr>
          <w:rFonts w:ascii="Times New Roman" w:hAnsi="Times New Roman" w:cs="Times New Roman"/>
          <w:b/>
          <w:bCs/>
          <w:color w:val="000000" w:themeColor="text1"/>
          <w:u w:val="single"/>
          <w:lang w:val="es-ES"/>
        </w:rPr>
        <w:t xml:space="preserve">Y </w:t>
      </w:r>
      <w:r w:rsidR="000D2F87" w:rsidRPr="00897D2F">
        <w:rPr>
          <w:rFonts w:ascii="Times New Roman" w:hAnsi="Times New Roman" w:cs="Times New Roman"/>
          <w:b/>
          <w:bCs/>
          <w:color w:val="000000" w:themeColor="text1"/>
          <w:u w:val="single"/>
          <w:lang w:val="es-ES"/>
        </w:rPr>
        <w:t>ENTREGABLES</w:t>
      </w:r>
    </w:p>
    <w:p w14:paraId="756D38A5" w14:textId="77777777" w:rsidR="00D762EA" w:rsidRPr="00897D2F" w:rsidRDefault="00D762EA" w:rsidP="00D762EA">
      <w:pPr>
        <w:spacing w:after="0" w:line="240" w:lineRule="auto"/>
        <w:rPr>
          <w:rFonts w:ascii="Times New Roman" w:hAnsi="Times New Roman" w:cs="Times New Roman"/>
          <w:b/>
          <w:bCs/>
          <w:color w:val="000000" w:themeColor="text1"/>
          <w:lang w:val="es-ES"/>
        </w:rPr>
      </w:pPr>
    </w:p>
    <w:p w14:paraId="3866E999" w14:textId="4B8C190C" w:rsidR="00DD4D18" w:rsidRPr="00897D2F" w:rsidRDefault="00382E53" w:rsidP="00D762EA">
      <w:pPr>
        <w:spacing w:after="0" w:line="240" w:lineRule="auto"/>
        <w:jc w:val="both"/>
        <w:rPr>
          <w:rFonts w:ascii="Times New Roman" w:hAnsi="Times New Roman" w:cs="Times New Roman"/>
          <w:color w:val="000000" w:themeColor="text1"/>
        </w:rPr>
      </w:pPr>
      <w:bookmarkStart w:id="1" w:name="_Hlk144893155"/>
      <w:r w:rsidRPr="00897D2F">
        <w:rPr>
          <w:rFonts w:ascii="Times New Roman" w:hAnsi="Times New Roman" w:cs="Times New Roman"/>
          <w:b/>
          <w:bCs/>
          <w:color w:val="000000" w:themeColor="text1"/>
          <w:lang w:val="es-ES"/>
        </w:rPr>
        <w:t>O</w:t>
      </w:r>
      <w:r w:rsidR="00D02A4C" w:rsidRPr="00897D2F">
        <w:rPr>
          <w:rFonts w:ascii="Times New Roman" w:hAnsi="Times New Roman" w:cs="Times New Roman"/>
          <w:b/>
          <w:bCs/>
          <w:color w:val="000000" w:themeColor="text1"/>
          <w:lang w:val="es-ES"/>
        </w:rPr>
        <w:t>bjetivo Especifico 1</w:t>
      </w:r>
      <w:r w:rsidRPr="00897D2F">
        <w:rPr>
          <w:rFonts w:ascii="Times New Roman" w:hAnsi="Times New Roman" w:cs="Times New Roman"/>
          <w:b/>
          <w:bCs/>
          <w:color w:val="000000" w:themeColor="text1"/>
          <w:lang w:val="es-ES"/>
        </w:rPr>
        <w:t xml:space="preserve">. </w:t>
      </w:r>
      <w:bookmarkEnd w:id="1"/>
      <w:r w:rsidR="005C247D" w:rsidRPr="00B60C52">
        <w:rPr>
          <w:rFonts w:ascii="Times New Roman" w:eastAsia="Times New Roman" w:hAnsi="Times New Roman" w:cs="Times New Roman"/>
          <w:color w:val="000000"/>
        </w:rPr>
        <w:t>Actualizar y mejorar la Estrategia de Movilización de Recursos del PAE, desarrollar su Plan de Acción.</w:t>
      </w:r>
    </w:p>
    <w:p w14:paraId="1267EC8D" w14:textId="77777777" w:rsidR="00D54A10" w:rsidRPr="00897D2F" w:rsidRDefault="00D54A10" w:rsidP="00D762EA">
      <w:pPr>
        <w:spacing w:after="0" w:line="240" w:lineRule="auto"/>
        <w:jc w:val="both"/>
        <w:rPr>
          <w:rFonts w:ascii="Times New Roman" w:hAnsi="Times New Roman" w:cs="Times New Roman"/>
          <w:color w:val="000000" w:themeColor="text1"/>
        </w:rPr>
      </w:pPr>
    </w:p>
    <w:p w14:paraId="4C59B101" w14:textId="50CD4A59" w:rsidR="00D762EA" w:rsidRPr="00897D2F" w:rsidRDefault="00933E28" w:rsidP="00DD4D18">
      <w:pPr>
        <w:spacing w:after="0" w:line="240" w:lineRule="auto"/>
        <w:jc w:val="both"/>
        <w:rPr>
          <w:rFonts w:ascii="Times New Roman" w:hAnsi="Times New Roman" w:cs="Times New Roman"/>
          <w:b/>
          <w:bCs/>
          <w:color w:val="000000" w:themeColor="text1"/>
          <w:lang w:val="es-ES"/>
        </w:rPr>
      </w:pPr>
      <w:r w:rsidRPr="00897D2F">
        <w:rPr>
          <w:rFonts w:ascii="Times New Roman" w:hAnsi="Times New Roman" w:cs="Times New Roman"/>
          <w:b/>
          <w:bCs/>
          <w:color w:val="000000" w:themeColor="text1"/>
          <w:lang w:val="es-ES"/>
        </w:rPr>
        <w:t xml:space="preserve">Actividades mínimas requeridas para cumplir </w:t>
      </w:r>
      <w:r w:rsidR="00DD4D18" w:rsidRPr="00897D2F">
        <w:rPr>
          <w:rFonts w:ascii="Times New Roman" w:hAnsi="Times New Roman" w:cs="Times New Roman"/>
          <w:b/>
          <w:bCs/>
          <w:color w:val="000000" w:themeColor="text1"/>
          <w:lang w:val="es-ES"/>
        </w:rPr>
        <w:t>el objetivo específico 1.</w:t>
      </w:r>
    </w:p>
    <w:p w14:paraId="63CE2CEB" w14:textId="77777777" w:rsidR="00976133" w:rsidRDefault="00976133" w:rsidP="00976133">
      <w:pPr>
        <w:spacing w:after="0" w:line="240" w:lineRule="auto"/>
        <w:jc w:val="both"/>
        <w:rPr>
          <w:rFonts w:ascii="Times New Roman" w:hAnsi="Times New Roman" w:cs="Times New Roman"/>
          <w:color w:val="000000" w:themeColor="text1"/>
          <w:lang w:val="es-ES"/>
        </w:rPr>
      </w:pPr>
    </w:p>
    <w:p w14:paraId="5B64EF20"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Revisar la Estrategia de Movilización de Recursos del PAE y elaborar una matriz de análisis que permita relacionar la movilización de Recursos y financiadores con las acciones estratégicas del PAE (incluyendo la RADA, las redes de monitoreo y los Protocolos de Monitoreo, </w:t>
      </w:r>
      <w:proofErr w:type="spellStart"/>
      <w:r w:rsidRPr="00B60C52">
        <w:rPr>
          <w:rFonts w:ascii="Times New Roman" w:eastAsia="Times New Roman" w:hAnsi="Times New Roman" w:cs="Times New Roman"/>
          <w:color w:val="000000"/>
        </w:rPr>
        <w:t>etc</w:t>
      </w:r>
      <w:proofErr w:type="spellEnd"/>
      <w:r w:rsidRPr="00B60C52">
        <w:rPr>
          <w:rFonts w:ascii="Times New Roman" w:eastAsia="Times New Roman" w:hAnsi="Times New Roman" w:cs="Times New Roman"/>
          <w:color w:val="000000"/>
        </w:rPr>
        <w:t>).</w:t>
      </w:r>
    </w:p>
    <w:p w14:paraId="0FD8F93E" w14:textId="02753089" w:rsidR="005C247D"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Con base a la matriz de trabajo, proponer una actualización y mejora de la Estrategia de Movilización de Recursos del PAE, relacionando las potenciales fuentes de financiamiento/socios con las acciones estrategias del PAE</w:t>
      </w:r>
      <w:r w:rsidRPr="00B60C52">
        <w:rPr>
          <w:rFonts w:ascii="Times New Roman" w:eastAsia="Times New Roman" w:hAnsi="Times New Roman" w:cs="Times New Roman"/>
          <w:color w:val="000000"/>
          <w:lang w:val="es-419"/>
        </w:rPr>
        <w:t>.</w:t>
      </w:r>
      <w:r w:rsidRPr="005C247D">
        <w:rPr>
          <w:rFonts w:ascii="Times New Roman" w:eastAsia="Times New Roman" w:hAnsi="Times New Roman" w:cs="Times New Roman"/>
          <w:color w:val="000000"/>
        </w:rPr>
        <w:t>Con base a la Estrategia de Movilización de Recursos actualizada, desarrollar un Plan de Acción incorporando las gestiones a ser ejecutadas para generar incidencia y movilización y recaudación de fondos.</w:t>
      </w:r>
    </w:p>
    <w:p w14:paraId="6147348A" w14:textId="7659B946" w:rsidR="00C53D6F" w:rsidRPr="005C247D" w:rsidRDefault="00C53D6F"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Asistir a la UCR en la organización y desarrollo del TWINNIG con </w:t>
      </w:r>
      <w:proofErr w:type="spellStart"/>
      <w:r>
        <w:rPr>
          <w:rFonts w:ascii="Times New Roman" w:eastAsia="Times New Roman" w:hAnsi="Times New Roman" w:cs="Times New Roman"/>
          <w:color w:val="000000"/>
        </w:rPr>
        <w:t>Caribbean</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Biodiversity</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Fund</w:t>
      </w:r>
      <w:proofErr w:type="spellEnd"/>
      <w:r>
        <w:rPr>
          <w:rFonts w:ascii="Times New Roman" w:eastAsia="Times New Roman" w:hAnsi="Times New Roman" w:cs="Times New Roman"/>
          <w:color w:val="000000"/>
        </w:rPr>
        <w:t xml:space="preserve"> CAR </w:t>
      </w:r>
      <w:proofErr w:type="spellStart"/>
      <w:r>
        <w:rPr>
          <w:rFonts w:ascii="Times New Roman" w:eastAsia="Times New Roman" w:hAnsi="Times New Roman" w:cs="Times New Roman"/>
          <w:color w:val="000000"/>
        </w:rPr>
        <w:t>BlueEFin</w:t>
      </w:r>
      <w:proofErr w:type="spellEnd"/>
      <w:r>
        <w:rPr>
          <w:rFonts w:ascii="Times New Roman" w:eastAsia="Times New Roman" w:hAnsi="Times New Roman" w:cs="Times New Roman"/>
          <w:color w:val="000000"/>
        </w:rPr>
        <w:t xml:space="preserve"> Project (</w:t>
      </w:r>
      <w:r w:rsidR="005C666A">
        <w:rPr>
          <w:rFonts w:ascii="Times New Roman" w:eastAsia="Times New Roman" w:hAnsi="Times New Roman" w:cs="Times New Roman"/>
          <w:color w:val="000000"/>
        </w:rPr>
        <w:t>a</w:t>
      </w:r>
      <w:r>
        <w:rPr>
          <w:rFonts w:ascii="Times New Roman" w:eastAsia="Times New Roman" w:hAnsi="Times New Roman" w:cs="Times New Roman"/>
          <w:color w:val="000000"/>
        </w:rPr>
        <w:t xml:space="preserve">ctividad con probabilidad de duración </w:t>
      </w:r>
      <w:r w:rsidR="005C666A">
        <w:rPr>
          <w:rFonts w:ascii="Times New Roman" w:eastAsia="Times New Roman" w:hAnsi="Times New Roman" w:cs="Times New Roman"/>
          <w:color w:val="000000"/>
        </w:rPr>
        <w:t>más</w:t>
      </w:r>
      <w:r>
        <w:rPr>
          <w:rFonts w:ascii="Times New Roman" w:eastAsia="Times New Roman" w:hAnsi="Times New Roman" w:cs="Times New Roman"/>
          <w:color w:val="000000"/>
        </w:rPr>
        <w:t xml:space="preserve"> allá del periodo previsto)</w:t>
      </w:r>
    </w:p>
    <w:p w14:paraId="1ED48E54" w14:textId="77777777" w:rsidR="005C247D" w:rsidRPr="005C666A" w:rsidRDefault="005C247D" w:rsidP="00976133">
      <w:pPr>
        <w:spacing w:after="0" w:line="240" w:lineRule="auto"/>
        <w:jc w:val="both"/>
        <w:rPr>
          <w:rFonts w:ascii="Times New Roman" w:hAnsi="Times New Roman" w:cs="Times New Roman"/>
          <w:color w:val="000000" w:themeColor="text1"/>
        </w:rPr>
      </w:pPr>
    </w:p>
    <w:p w14:paraId="2C575ADF" w14:textId="2E45EC83" w:rsidR="00976133" w:rsidRPr="00A20CF1" w:rsidRDefault="00976133" w:rsidP="00976133">
      <w:pPr>
        <w:spacing w:after="0" w:line="240" w:lineRule="auto"/>
        <w:jc w:val="both"/>
        <w:rPr>
          <w:rFonts w:ascii="Times New Roman" w:hAnsi="Times New Roman" w:cs="Times New Roman"/>
          <w:b/>
          <w:bCs/>
          <w:color w:val="000000" w:themeColor="text1"/>
          <w:lang w:val="es-ES"/>
        </w:rPr>
      </w:pPr>
      <w:r w:rsidRPr="00A20CF1">
        <w:rPr>
          <w:rFonts w:ascii="Times New Roman" w:hAnsi="Times New Roman" w:cs="Times New Roman"/>
          <w:b/>
          <w:bCs/>
          <w:color w:val="000000" w:themeColor="text1"/>
          <w:lang w:val="es-ES"/>
        </w:rPr>
        <w:t>Entregables</w:t>
      </w:r>
    </w:p>
    <w:p w14:paraId="57520CD9" w14:textId="77777777" w:rsidR="00976133" w:rsidRPr="00A20CF1" w:rsidRDefault="00976133" w:rsidP="00976133">
      <w:pPr>
        <w:pStyle w:val="PargrafodaLista"/>
        <w:spacing w:after="120" w:line="240" w:lineRule="auto"/>
        <w:jc w:val="both"/>
        <w:rPr>
          <w:rFonts w:ascii="Times New Roman" w:hAnsi="Times New Roman" w:cs="Times New Roman"/>
          <w:color w:val="000000" w:themeColor="text1"/>
        </w:rPr>
      </w:pPr>
    </w:p>
    <w:p w14:paraId="36373B51"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Matriz de trabajo y análisis de relación entre la movilización de Recursos y financiadores con las acciones estratégicas del PAE</w:t>
      </w:r>
    </w:p>
    <w:p w14:paraId="7FEB6A50"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Presupuesto actualizado y detallado de las acciones estratégicas del PAE.</w:t>
      </w:r>
    </w:p>
    <w:p w14:paraId="7D335A91" w14:textId="77777777" w:rsidR="005C247D" w:rsidRPr="005C247D"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Estrategia de Movilización de Recursos del PAE actualizada</w:t>
      </w:r>
      <w:r w:rsidRPr="00B60C52">
        <w:rPr>
          <w:rFonts w:ascii="Times New Roman" w:eastAsia="Times New Roman" w:hAnsi="Times New Roman" w:cs="Times New Roman"/>
          <w:color w:val="000000"/>
          <w:lang w:val="es-419"/>
        </w:rPr>
        <w:t>.</w:t>
      </w:r>
    </w:p>
    <w:p w14:paraId="680AFC9C" w14:textId="606E294D" w:rsidR="00167DBB"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5C247D">
        <w:rPr>
          <w:rFonts w:ascii="Times New Roman" w:eastAsia="Times New Roman" w:hAnsi="Times New Roman" w:cs="Times New Roman"/>
          <w:color w:val="000000"/>
        </w:rPr>
        <w:t>Plan de Acción de la Estrategia de Movilización de Recursos del PAE</w:t>
      </w:r>
    </w:p>
    <w:p w14:paraId="55874B6B" w14:textId="110AEC74" w:rsidR="005C666A" w:rsidRPr="005C247D" w:rsidRDefault="005C666A"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Pr>
          <w:rFonts w:ascii="Times New Roman" w:eastAsia="Times New Roman" w:hAnsi="Times New Roman" w:cs="Times New Roman"/>
          <w:color w:val="000000"/>
        </w:rPr>
        <w:t>Informes de progreso del TWINNIG.</w:t>
      </w:r>
    </w:p>
    <w:p w14:paraId="0C9A84FC" w14:textId="77777777" w:rsidR="005C247D" w:rsidRDefault="005C247D" w:rsidP="005C247D">
      <w:pPr>
        <w:spacing w:after="0" w:line="240" w:lineRule="auto"/>
        <w:jc w:val="both"/>
        <w:rPr>
          <w:rFonts w:ascii="Times New Roman" w:hAnsi="Times New Roman" w:cs="Times New Roman"/>
          <w:b/>
          <w:bCs/>
          <w:color w:val="000000" w:themeColor="text1"/>
          <w:lang w:val="es-ES"/>
        </w:rPr>
      </w:pPr>
    </w:p>
    <w:p w14:paraId="39E7036A" w14:textId="46AD1E56" w:rsidR="00D762EA" w:rsidRPr="005263CE" w:rsidRDefault="00D02A4C" w:rsidP="00D762EA">
      <w:pPr>
        <w:spacing w:after="0" w:line="240" w:lineRule="auto"/>
        <w:jc w:val="both"/>
        <w:rPr>
          <w:rFonts w:ascii="Times New Roman" w:hAnsi="Times New Roman" w:cs="Times New Roman"/>
          <w:color w:val="000000" w:themeColor="text1"/>
        </w:rPr>
      </w:pPr>
      <w:r w:rsidRPr="005263CE">
        <w:rPr>
          <w:rFonts w:ascii="Times New Roman" w:hAnsi="Times New Roman" w:cs="Times New Roman"/>
          <w:b/>
          <w:bCs/>
          <w:color w:val="000000" w:themeColor="text1"/>
          <w:lang w:val="es-ES"/>
        </w:rPr>
        <w:t>Objetivo Especifico</w:t>
      </w:r>
      <w:r w:rsidR="0035540E" w:rsidRPr="005263CE">
        <w:rPr>
          <w:rFonts w:ascii="Times New Roman" w:hAnsi="Times New Roman" w:cs="Times New Roman"/>
          <w:b/>
          <w:bCs/>
          <w:color w:val="000000" w:themeColor="text1"/>
          <w:lang w:val="es-ES"/>
        </w:rPr>
        <w:t xml:space="preserve"> 2. </w:t>
      </w:r>
      <w:bookmarkStart w:id="2" w:name="_Hlk144898858"/>
      <w:r w:rsidR="005C247D" w:rsidRPr="00B60C52">
        <w:rPr>
          <w:rFonts w:ascii="Times New Roman" w:eastAsia="Times New Roman" w:hAnsi="Times New Roman" w:cs="Times New Roman"/>
          <w:color w:val="000000"/>
        </w:rPr>
        <w:t>Implementar el Plan de Acción mediante el desarrollo de perfiles de proyectos y la movilización y recaudación de fondos.</w:t>
      </w:r>
    </w:p>
    <w:bookmarkEnd w:id="2"/>
    <w:p w14:paraId="105DB046" w14:textId="77777777" w:rsidR="00111356" w:rsidRPr="005263CE" w:rsidRDefault="00111356" w:rsidP="00D762EA">
      <w:pPr>
        <w:spacing w:after="0" w:line="240" w:lineRule="auto"/>
        <w:jc w:val="both"/>
        <w:rPr>
          <w:rFonts w:ascii="Times New Roman" w:hAnsi="Times New Roman" w:cs="Times New Roman"/>
          <w:b/>
          <w:bCs/>
          <w:color w:val="000000" w:themeColor="text1"/>
        </w:rPr>
      </w:pPr>
    </w:p>
    <w:p w14:paraId="26394400" w14:textId="7E864DFF" w:rsidR="00263462" w:rsidRPr="005263CE" w:rsidRDefault="00263462" w:rsidP="00263462">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Actividades mínimas requeridas para cumplir con el objetivo específico 2.</w:t>
      </w:r>
    </w:p>
    <w:p w14:paraId="557D00CB" w14:textId="77777777" w:rsidR="00263462" w:rsidRPr="005263CE" w:rsidRDefault="00263462" w:rsidP="00263462">
      <w:pPr>
        <w:spacing w:after="0" w:line="240" w:lineRule="auto"/>
        <w:jc w:val="both"/>
        <w:rPr>
          <w:rFonts w:ascii="Times New Roman" w:hAnsi="Times New Roman" w:cs="Times New Roman"/>
          <w:b/>
          <w:bCs/>
          <w:color w:val="000000" w:themeColor="text1"/>
        </w:rPr>
      </w:pPr>
    </w:p>
    <w:p w14:paraId="53BFE1D1"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Desarrollar los </w:t>
      </w:r>
      <w:proofErr w:type="spellStart"/>
      <w:r w:rsidRPr="00B60C52">
        <w:rPr>
          <w:rFonts w:ascii="Times New Roman" w:eastAsia="Times New Roman" w:hAnsi="Times New Roman" w:cs="Times New Roman"/>
          <w:color w:val="000000"/>
        </w:rPr>
        <w:t>TDRs</w:t>
      </w:r>
      <w:proofErr w:type="spellEnd"/>
      <w:r w:rsidRPr="00B60C52">
        <w:rPr>
          <w:rFonts w:ascii="Times New Roman" w:eastAsia="Times New Roman" w:hAnsi="Times New Roman" w:cs="Times New Roman"/>
          <w:color w:val="000000"/>
        </w:rPr>
        <w:t xml:space="preserve"> para la contratación de un Especialista en Financiamiento para la Conservación.</w:t>
      </w:r>
    </w:p>
    <w:p w14:paraId="0346F907" w14:textId="7B21E7DD"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Preparar 4 notas conceptuales de Proyectos (según modelo pertinente de financiadores) acordados con la SP/OTCA/UCR, </w:t>
      </w:r>
      <w:r w:rsidR="00C53D6F">
        <w:rPr>
          <w:rFonts w:ascii="Times New Roman" w:eastAsia="Times New Roman" w:hAnsi="Times New Roman" w:cs="Times New Roman"/>
          <w:color w:val="000000"/>
        </w:rPr>
        <w:t xml:space="preserve">realizar/apoyar el seguimiento </w:t>
      </w:r>
      <w:r w:rsidRPr="00B60C52">
        <w:rPr>
          <w:rFonts w:ascii="Times New Roman" w:eastAsia="Times New Roman" w:hAnsi="Times New Roman" w:cs="Times New Roman"/>
          <w:color w:val="000000"/>
        </w:rPr>
        <w:t>en coordinación con</w:t>
      </w:r>
      <w:r w:rsidR="00C53D6F">
        <w:rPr>
          <w:rFonts w:ascii="Times New Roman" w:eastAsia="Times New Roman" w:hAnsi="Times New Roman" w:cs="Times New Roman"/>
          <w:color w:val="000000"/>
        </w:rPr>
        <w:t xml:space="preserve"> la SP/OTCA y</w:t>
      </w:r>
      <w:r w:rsidRPr="00B60C52">
        <w:rPr>
          <w:rFonts w:ascii="Times New Roman" w:eastAsia="Times New Roman" w:hAnsi="Times New Roman" w:cs="Times New Roman"/>
          <w:color w:val="000000"/>
        </w:rPr>
        <w:t xml:space="preserve"> el especialista en Financiamiento para la Conservación cuando corresponda.</w:t>
      </w:r>
    </w:p>
    <w:p w14:paraId="54CC3CCF"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Gerenciar desde sus funciones la Implementación del Plan de Acción para la movilización y recaudación de financiamiento para la implementación del PAE, con foco en los perfiles de proyectos elaborados.</w:t>
      </w:r>
    </w:p>
    <w:p w14:paraId="3B767A81" w14:textId="3A45C50B" w:rsidR="00450CA1" w:rsidRPr="005A492A" w:rsidRDefault="005C247D" w:rsidP="005C247D">
      <w:pPr>
        <w:pStyle w:val="PargrafodaLista"/>
        <w:numPr>
          <w:ilvl w:val="0"/>
          <w:numId w:val="33"/>
        </w:numPr>
        <w:spacing w:after="0" w:line="240" w:lineRule="auto"/>
        <w:ind w:left="337"/>
        <w:jc w:val="both"/>
        <w:rPr>
          <w:rFonts w:ascii="Times New Roman" w:hAnsi="Times New Roman" w:cs="Times New Roman"/>
          <w:color w:val="4472C4" w:themeColor="accent1"/>
          <w:lang w:val="es-ES"/>
        </w:rPr>
      </w:pPr>
      <w:r w:rsidRPr="00B60C52">
        <w:rPr>
          <w:rFonts w:ascii="Times New Roman" w:eastAsia="Times New Roman" w:hAnsi="Times New Roman" w:cs="Times New Roman"/>
          <w:color w:val="000000"/>
        </w:rPr>
        <w:t>Participar y proporcionar los insumos y materiales referentes al PAE en las mesas de donantes organizada por la SP/OTCA.</w:t>
      </w:r>
    </w:p>
    <w:p w14:paraId="7FBA3D04" w14:textId="77777777" w:rsidR="00AA29A5" w:rsidRPr="005263CE" w:rsidRDefault="00AA29A5" w:rsidP="00AA29A5">
      <w:pPr>
        <w:pStyle w:val="PargrafodaLista"/>
        <w:spacing w:after="0" w:line="240" w:lineRule="auto"/>
        <w:ind w:left="1080"/>
        <w:jc w:val="both"/>
        <w:rPr>
          <w:rFonts w:ascii="Times New Roman" w:hAnsi="Times New Roman" w:cs="Times New Roman"/>
          <w:b/>
          <w:bCs/>
          <w:color w:val="000000" w:themeColor="text1"/>
          <w:lang w:val="es-ES"/>
        </w:rPr>
      </w:pPr>
    </w:p>
    <w:p w14:paraId="6883A976" w14:textId="584EE205" w:rsidR="00DC3202" w:rsidRPr="005263CE" w:rsidRDefault="00DC3202" w:rsidP="00DC3202">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Entregables del Objetivo Especifico 2.</w:t>
      </w:r>
    </w:p>
    <w:p w14:paraId="1A95736A" w14:textId="77777777" w:rsidR="00263462" w:rsidRPr="005263CE" w:rsidRDefault="00263462" w:rsidP="00665A3C">
      <w:pPr>
        <w:spacing w:after="0" w:line="240" w:lineRule="auto"/>
        <w:jc w:val="both"/>
        <w:rPr>
          <w:rFonts w:ascii="Times New Roman" w:hAnsi="Times New Roman" w:cs="Times New Roman"/>
          <w:b/>
          <w:bCs/>
          <w:color w:val="000000" w:themeColor="text1"/>
          <w:lang w:val="es-ES"/>
        </w:rPr>
      </w:pPr>
    </w:p>
    <w:p w14:paraId="21F283A9" w14:textId="77777777" w:rsidR="005C247D" w:rsidRPr="00B60C52" w:rsidRDefault="005C247D" w:rsidP="005C247D">
      <w:pPr>
        <w:pStyle w:val="PargrafodaLista"/>
        <w:numPr>
          <w:ilvl w:val="0"/>
          <w:numId w:val="33"/>
        </w:numPr>
        <w:spacing w:after="0" w:line="240" w:lineRule="auto"/>
        <w:ind w:left="337"/>
        <w:jc w:val="both"/>
        <w:rPr>
          <w:rFonts w:ascii="Times New Roman" w:eastAsia="Times New Roman" w:hAnsi="Times New Roman" w:cs="Times New Roman"/>
        </w:rPr>
      </w:pPr>
      <w:proofErr w:type="spellStart"/>
      <w:r w:rsidRPr="00B60C52">
        <w:rPr>
          <w:rFonts w:ascii="Times New Roman" w:eastAsia="Times New Roman" w:hAnsi="Times New Roman" w:cs="Times New Roman"/>
          <w:color w:val="000000"/>
        </w:rPr>
        <w:t>TDRs</w:t>
      </w:r>
      <w:proofErr w:type="spellEnd"/>
      <w:r w:rsidRPr="00B60C52">
        <w:rPr>
          <w:rFonts w:ascii="Times New Roman" w:eastAsia="Times New Roman" w:hAnsi="Times New Roman" w:cs="Times New Roman"/>
          <w:color w:val="000000"/>
        </w:rPr>
        <w:t xml:space="preserve"> para la contratación de un Especialista en Financiamiento para la conservación</w:t>
      </w:r>
    </w:p>
    <w:p w14:paraId="6FB1AAFB" w14:textId="77777777" w:rsidR="005C247D" w:rsidRPr="00B60C52" w:rsidRDefault="005C247D" w:rsidP="005C247D">
      <w:pPr>
        <w:pStyle w:val="PargrafodaLista"/>
        <w:numPr>
          <w:ilvl w:val="0"/>
          <w:numId w:val="33"/>
        </w:numPr>
        <w:spacing w:after="0" w:line="240" w:lineRule="auto"/>
        <w:ind w:left="337"/>
        <w:rPr>
          <w:rFonts w:ascii="Times New Roman" w:eastAsia="Times New Roman" w:hAnsi="Times New Roman" w:cs="Times New Roman"/>
          <w:color w:val="000000"/>
        </w:rPr>
      </w:pPr>
      <w:r w:rsidRPr="00B60C52">
        <w:rPr>
          <w:rFonts w:ascii="Times New Roman" w:eastAsia="Times New Roman" w:hAnsi="Times New Roman" w:cs="Times New Roman"/>
          <w:color w:val="000000"/>
        </w:rPr>
        <w:t>4 notas conceptuales de Proyectos (según modelo pertinente de financiadores)</w:t>
      </w:r>
    </w:p>
    <w:p w14:paraId="1B755B27" w14:textId="77777777" w:rsidR="005C247D" w:rsidRDefault="005C247D" w:rsidP="005C247D">
      <w:pPr>
        <w:pStyle w:val="PargrafodaLista"/>
        <w:numPr>
          <w:ilvl w:val="0"/>
          <w:numId w:val="33"/>
        </w:numPr>
        <w:spacing w:after="0" w:line="240" w:lineRule="auto"/>
        <w:ind w:left="337"/>
        <w:rPr>
          <w:rFonts w:ascii="Times New Roman" w:eastAsia="Times New Roman" w:hAnsi="Times New Roman" w:cs="Times New Roman"/>
          <w:color w:val="000000"/>
        </w:rPr>
      </w:pPr>
      <w:r w:rsidRPr="00B60C52">
        <w:rPr>
          <w:rFonts w:ascii="Times New Roman" w:eastAsia="Times New Roman" w:hAnsi="Times New Roman" w:cs="Times New Roman"/>
          <w:color w:val="000000"/>
        </w:rPr>
        <w:lastRenderedPageBreak/>
        <w:t>Informes de acciones/avances de la Implementación del Plan de Acción para la búsqueda de financiamiento de los proyectos elaborados.</w:t>
      </w:r>
    </w:p>
    <w:p w14:paraId="3663D089" w14:textId="4156011C" w:rsidR="00263462" w:rsidRPr="005C247D" w:rsidRDefault="005C247D" w:rsidP="005C247D">
      <w:pPr>
        <w:pStyle w:val="PargrafodaLista"/>
        <w:numPr>
          <w:ilvl w:val="0"/>
          <w:numId w:val="33"/>
        </w:numPr>
        <w:spacing w:after="0" w:line="240" w:lineRule="auto"/>
        <w:ind w:left="337"/>
        <w:rPr>
          <w:rFonts w:ascii="Times New Roman" w:eastAsia="Times New Roman" w:hAnsi="Times New Roman" w:cs="Times New Roman"/>
          <w:color w:val="000000"/>
        </w:rPr>
      </w:pPr>
      <w:r w:rsidRPr="005C247D">
        <w:rPr>
          <w:rFonts w:ascii="Times New Roman" w:eastAsia="Times New Roman" w:hAnsi="Times New Roman" w:cs="Times New Roman"/>
          <w:color w:val="000000"/>
        </w:rPr>
        <w:t>Informes de la participación de 2 mesas de donantes organizada por la SP/OTCA incluyendo los insumos y materiales producidos.</w:t>
      </w:r>
    </w:p>
    <w:p w14:paraId="4AA8E793" w14:textId="77777777" w:rsidR="005C247D" w:rsidRPr="005263CE" w:rsidRDefault="005C247D" w:rsidP="005C247D">
      <w:pPr>
        <w:spacing w:after="0" w:line="240" w:lineRule="auto"/>
        <w:jc w:val="both"/>
        <w:rPr>
          <w:rFonts w:ascii="Times New Roman" w:hAnsi="Times New Roman" w:cs="Times New Roman"/>
          <w:b/>
          <w:bCs/>
          <w:color w:val="000000" w:themeColor="text1"/>
          <w:lang w:val="es-ES"/>
        </w:rPr>
      </w:pPr>
    </w:p>
    <w:p w14:paraId="4ADEFE37" w14:textId="6813AA44" w:rsidR="00A82396" w:rsidRPr="005263CE" w:rsidRDefault="004F10BB" w:rsidP="00B97F74">
      <w:pPr>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 xml:space="preserve">Objetivo Especifico 3. </w:t>
      </w:r>
      <w:r w:rsidR="005C247D" w:rsidRPr="00B60C52">
        <w:rPr>
          <w:rFonts w:ascii="Times New Roman" w:eastAsia="Times New Roman" w:hAnsi="Times New Roman" w:cs="Times New Roman"/>
          <w:color w:val="000000"/>
        </w:rPr>
        <w:t>Promover la sostenibilidad de movilización y recaudación de fondos para la implementación del PAE.</w:t>
      </w:r>
    </w:p>
    <w:p w14:paraId="5E18F44D" w14:textId="77777777" w:rsidR="00B34629" w:rsidRPr="005263CE" w:rsidRDefault="00B34629" w:rsidP="00A82396">
      <w:pPr>
        <w:spacing w:after="0" w:line="240" w:lineRule="auto"/>
        <w:jc w:val="both"/>
        <w:rPr>
          <w:rFonts w:ascii="Times New Roman" w:hAnsi="Times New Roman" w:cs="Times New Roman"/>
          <w:b/>
          <w:bCs/>
          <w:color w:val="000000" w:themeColor="text1"/>
        </w:rPr>
      </w:pPr>
    </w:p>
    <w:p w14:paraId="128F441F" w14:textId="7AFC6B7A" w:rsidR="00A82396" w:rsidRPr="005263CE" w:rsidRDefault="005C5CF7" w:rsidP="00B34629">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Actividades mínimas requeridas para cumplir el producto 3</w:t>
      </w:r>
    </w:p>
    <w:p w14:paraId="04994654" w14:textId="77777777" w:rsidR="00B34629" w:rsidRPr="005263CE" w:rsidRDefault="00B34629" w:rsidP="00B34629">
      <w:pPr>
        <w:pStyle w:val="PargrafodaLista"/>
        <w:spacing w:after="0" w:line="240" w:lineRule="auto"/>
        <w:ind w:left="1080"/>
        <w:jc w:val="both"/>
        <w:rPr>
          <w:rFonts w:ascii="Times New Roman" w:hAnsi="Times New Roman" w:cs="Times New Roman"/>
          <w:color w:val="000000" w:themeColor="text1"/>
          <w:lang w:val="es-ES"/>
        </w:rPr>
      </w:pPr>
    </w:p>
    <w:p w14:paraId="579CD12F" w14:textId="77777777" w:rsidR="005C247D" w:rsidRPr="00B60C52" w:rsidRDefault="005C247D" w:rsidP="005C247D">
      <w:pPr>
        <w:pStyle w:val="PargrafodaLista"/>
        <w:numPr>
          <w:ilvl w:val="0"/>
          <w:numId w:val="10"/>
        </w:numPr>
        <w:spacing w:after="0" w:line="240" w:lineRule="auto"/>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Consolidar alianzas y promover </w:t>
      </w:r>
      <w:proofErr w:type="spellStart"/>
      <w:r w:rsidRPr="00B60C52">
        <w:rPr>
          <w:rFonts w:ascii="Times New Roman" w:eastAsia="Times New Roman" w:hAnsi="Times New Roman" w:cs="Times New Roman"/>
          <w:color w:val="000000"/>
        </w:rPr>
        <w:t>networking</w:t>
      </w:r>
      <w:proofErr w:type="spellEnd"/>
      <w:r w:rsidRPr="00B60C52">
        <w:rPr>
          <w:rFonts w:ascii="Times New Roman" w:eastAsia="Times New Roman" w:hAnsi="Times New Roman" w:cs="Times New Roman"/>
          <w:color w:val="000000"/>
        </w:rPr>
        <w:t xml:space="preserve"> con socios y agencias financiadoras.</w:t>
      </w:r>
    </w:p>
    <w:p w14:paraId="3611EB9D" w14:textId="66029D16" w:rsidR="005C247D" w:rsidRPr="00B60C52" w:rsidRDefault="005C247D" w:rsidP="00517892">
      <w:pPr>
        <w:pStyle w:val="PargrafodaLista"/>
        <w:numPr>
          <w:ilvl w:val="0"/>
          <w:numId w:val="10"/>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Desarrollar una guía práctica</w:t>
      </w:r>
      <w:r w:rsidR="00517892">
        <w:rPr>
          <w:rFonts w:ascii="Times New Roman" w:eastAsia="Times New Roman" w:hAnsi="Times New Roman" w:cs="Times New Roman"/>
          <w:color w:val="000000"/>
        </w:rPr>
        <w:t xml:space="preserve"> de</w:t>
      </w:r>
      <w:r w:rsidRPr="00B60C52">
        <w:rPr>
          <w:rFonts w:ascii="Times New Roman" w:eastAsia="Times New Roman" w:hAnsi="Times New Roman" w:cs="Times New Roman"/>
          <w:color w:val="000000"/>
        </w:rPr>
        <w:t xml:space="preserve"> movilización y recaudación de fondos </w:t>
      </w:r>
      <w:r w:rsidR="00517892">
        <w:rPr>
          <w:rFonts w:ascii="Times New Roman" w:eastAsia="Times New Roman" w:hAnsi="Times New Roman" w:cs="Times New Roman"/>
          <w:color w:val="000000"/>
        </w:rPr>
        <w:t xml:space="preserve">para la implementación del PAE/Planes Nacionales de Acción en los PM </w:t>
      </w:r>
      <w:r w:rsidRPr="00B60C52">
        <w:rPr>
          <w:rFonts w:ascii="Times New Roman" w:eastAsia="Times New Roman" w:hAnsi="Times New Roman" w:cs="Times New Roman"/>
          <w:color w:val="000000"/>
        </w:rPr>
        <w:t>disponible en la página web del proyecto.</w:t>
      </w:r>
    </w:p>
    <w:p w14:paraId="7DEF525A" w14:textId="77777777" w:rsidR="005C247D" w:rsidRPr="005C247D" w:rsidRDefault="005C247D" w:rsidP="005C247D">
      <w:pPr>
        <w:pStyle w:val="PargrafodaLista"/>
        <w:numPr>
          <w:ilvl w:val="0"/>
          <w:numId w:val="10"/>
        </w:numPr>
        <w:spacing w:after="120" w:line="240" w:lineRule="auto"/>
        <w:jc w:val="both"/>
        <w:rPr>
          <w:rFonts w:ascii="Times New Roman" w:hAnsi="Times New Roman" w:cs="Times New Roman"/>
          <w:color w:val="000000" w:themeColor="text1"/>
          <w:lang w:val="es-ES"/>
        </w:rPr>
      </w:pPr>
      <w:r w:rsidRPr="00B60C52">
        <w:rPr>
          <w:rFonts w:ascii="Times New Roman" w:eastAsia="Times New Roman" w:hAnsi="Times New Roman" w:cs="Times New Roman"/>
          <w:color w:val="000000"/>
        </w:rPr>
        <w:t>Preparar y organizar un taller regional de intercambio de experiencias en la financiación para la GIRH en el ámbito de la RADA.</w:t>
      </w:r>
    </w:p>
    <w:p w14:paraId="29D006DB" w14:textId="11F1A262" w:rsidR="00155BA4" w:rsidRPr="005263CE" w:rsidRDefault="00E23968" w:rsidP="005C247D">
      <w:pPr>
        <w:pStyle w:val="PargrafodaLista"/>
        <w:spacing w:after="120" w:line="240" w:lineRule="auto"/>
        <w:ind w:left="684"/>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  </w:t>
      </w:r>
    </w:p>
    <w:p w14:paraId="2594EC08" w14:textId="12D5531D" w:rsidR="00B34629" w:rsidRPr="005263CE" w:rsidRDefault="00B34629" w:rsidP="00B34629">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Entregables del Objetivo Especifico 3.</w:t>
      </w:r>
    </w:p>
    <w:p w14:paraId="07BCC29C" w14:textId="56594A96" w:rsidR="00E44891" w:rsidRPr="005263CE" w:rsidRDefault="00E44891" w:rsidP="005263CE">
      <w:pPr>
        <w:spacing w:after="0" w:line="240" w:lineRule="auto"/>
        <w:jc w:val="both"/>
        <w:rPr>
          <w:rFonts w:ascii="Times New Roman" w:hAnsi="Times New Roman" w:cs="Times New Roman"/>
          <w:b/>
          <w:bCs/>
          <w:color w:val="000000" w:themeColor="text1"/>
          <w:u w:val="single"/>
        </w:rPr>
      </w:pPr>
    </w:p>
    <w:p w14:paraId="14550A5C" w14:textId="77777777" w:rsidR="005C247D" w:rsidRPr="00B60C52" w:rsidRDefault="005C247D" w:rsidP="005C247D">
      <w:pPr>
        <w:pStyle w:val="PargrafodaLista"/>
        <w:numPr>
          <w:ilvl w:val="0"/>
          <w:numId w:val="10"/>
        </w:numPr>
        <w:spacing w:after="0" w:line="240" w:lineRule="auto"/>
        <w:rPr>
          <w:rFonts w:ascii="Times New Roman" w:eastAsia="Times New Roman" w:hAnsi="Times New Roman" w:cs="Times New Roman"/>
          <w:color w:val="000000"/>
        </w:rPr>
      </w:pPr>
      <w:bookmarkStart w:id="3" w:name="_Hlk85980128"/>
      <w:r w:rsidRPr="00B60C52">
        <w:rPr>
          <w:rFonts w:ascii="Times New Roman" w:eastAsia="Times New Roman" w:hAnsi="Times New Roman" w:cs="Times New Roman"/>
          <w:color w:val="000000"/>
        </w:rPr>
        <w:t>Informes de actividades y propuestas de acuerdos/cartas de entendimiento con socios y agencias financiadoras relevantes.</w:t>
      </w:r>
    </w:p>
    <w:p w14:paraId="1D7B19CE" w14:textId="77777777" w:rsidR="005C247D" w:rsidRPr="00B60C52" w:rsidRDefault="005C247D" w:rsidP="005C247D">
      <w:pPr>
        <w:pStyle w:val="PargrafodaLista"/>
        <w:numPr>
          <w:ilvl w:val="0"/>
          <w:numId w:val="10"/>
        </w:numPr>
        <w:spacing w:after="0" w:line="240" w:lineRule="auto"/>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Guía práctica disponible en la página web del Proyecto y presentada en un Webinario a los PM/UNCP/RADA. </w:t>
      </w:r>
    </w:p>
    <w:p w14:paraId="0D5A5951" w14:textId="1733865E" w:rsidR="00632F1F" w:rsidRPr="00C53D6F" w:rsidRDefault="005C247D" w:rsidP="00C53D6F">
      <w:pPr>
        <w:pStyle w:val="PargrafodaLista"/>
        <w:numPr>
          <w:ilvl w:val="0"/>
          <w:numId w:val="10"/>
        </w:numPr>
        <w:spacing w:after="0" w:line="240" w:lineRule="auto"/>
        <w:rPr>
          <w:rFonts w:ascii="Times New Roman" w:hAnsi="Times New Roman" w:cs="Times New Roman"/>
          <w:b/>
          <w:bCs/>
          <w:color w:val="000000" w:themeColor="text1"/>
          <w:u w:val="single"/>
        </w:rPr>
      </w:pPr>
      <w:r w:rsidRPr="00B60C52">
        <w:rPr>
          <w:rFonts w:ascii="Times New Roman" w:eastAsia="Times New Roman" w:hAnsi="Times New Roman" w:cs="Times New Roman"/>
          <w:color w:val="000000"/>
        </w:rPr>
        <w:t xml:space="preserve">Informe de la realización del Taller </w:t>
      </w:r>
      <w:r w:rsidR="00C53D6F" w:rsidRPr="00C53D6F">
        <w:rPr>
          <w:rFonts w:ascii="Times New Roman" w:eastAsia="Times New Roman" w:hAnsi="Times New Roman" w:cs="Times New Roman"/>
          <w:color w:val="000000"/>
        </w:rPr>
        <w:t>de intercambio de experiencias en la financiación para la GIRH en el ámbito de la RADA</w:t>
      </w:r>
      <w:r w:rsidR="00C53D6F">
        <w:rPr>
          <w:rFonts w:ascii="Times New Roman" w:eastAsia="Times New Roman" w:hAnsi="Times New Roman" w:cs="Times New Roman"/>
          <w:color w:val="000000"/>
        </w:rPr>
        <w:t xml:space="preserve"> </w:t>
      </w:r>
      <w:r w:rsidRPr="00C53D6F">
        <w:rPr>
          <w:rFonts w:ascii="Times New Roman" w:eastAsia="Times New Roman" w:hAnsi="Times New Roman" w:cs="Times New Roman"/>
          <w:color w:val="000000"/>
        </w:rPr>
        <w:t>y un compendio de buenas prácticas</w:t>
      </w:r>
      <w:r w:rsidR="00C53D6F">
        <w:rPr>
          <w:rFonts w:ascii="Times New Roman" w:eastAsia="Times New Roman" w:hAnsi="Times New Roman" w:cs="Times New Roman"/>
          <w:color w:val="000000"/>
        </w:rPr>
        <w:t>.</w:t>
      </w:r>
    </w:p>
    <w:p w14:paraId="38451E1C" w14:textId="77777777" w:rsidR="00632F1F" w:rsidRDefault="00632F1F" w:rsidP="00F920EB">
      <w:pPr>
        <w:spacing w:after="0" w:line="240" w:lineRule="auto"/>
        <w:rPr>
          <w:rFonts w:ascii="Times New Roman" w:hAnsi="Times New Roman" w:cs="Times New Roman"/>
          <w:b/>
          <w:bCs/>
          <w:color w:val="000000" w:themeColor="text1"/>
          <w:u w:val="single"/>
        </w:rPr>
      </w:pPr>
    </w:p>
    <w:p w14:paraId="07767138" w14:textId="77777777" w:rsidR="00632F1F" w:rsidRPr="005C247D" w:rsidRDefault="00632F1F" w:rsidP="00632F1F">
      <w:pPr>
        <w:pStyle w:val="PargrafodaLista"/>
        <w:numPr>
          <w:ilvl w:val="0"/>
          <w:numId w:val="30"/>
        </w:numPr>
        <w:spacing w:after="0" w:line="240" w:lineRule="auto"/>
        <w:rPr>
          <w:rFonts w:ascii="Times New Roman" w:hAnsi="Times New Roman" w:cs="Times New Roman"/>
          <w:b/>
          <w:bCs/>
          <w:iCs/>
          <w:color w:val="000000" w:themeColor="text1"/>
          <w:u w:val="single"/>
          <w:lang w:val="es-ES"/>
        </w:rPr>
      </w:pPr>
      <w:r w:rsidRPr="005C247D">
        <w:rPr>
          <w:rFonts w:ascii="Times New Roman" w:hAnsi="Times New Roman" w:cs="Times New Roman"/>
          <w:b/>
          <w:bCs/>
          <w:iCs/>
          <w:color w:val="000000" w:themeColor="text1"/>
          <w:u w:val="single"/>
          <w:lang w:val="es-ES"/>
        </w:rPr>
        <w:t xml:space="preserve">PRODUCTOS </w:t>
      </w:r>
    </w:p>
    <w:p w14:paraId="0EBEF6C9" w14:textId="77777777" w:rsidR="00632F1F" w:rsidRPr="005C247D" w:rsidRDefault="00632F1F" w:rsidP="00F920EB">
      <w:pPr>
        <w:spacing w:after="0" w:line="240" w:lineRule="auto"/>
        <w:rPr>
          <w:rFonts w:ascii="Times New Roman" w:hAnsi="Times New Roman" w:cs="Times New Roman"/>
          <w:b/>
          <w:bCs/>
          <w:color w:val="000000" w:themeColor="text1"/>
          <w:u w:val="single"/>
        </w:rPr>
      </w:pPr>
    </w:p>
    <w:p w14:paraId="58F0B999" w14:textId="77777777" w:rsidR="00632F1F" w:rsidRPr="005C247D" w:rsidRDefault="00632F1F" w:rsidP="00632F1F">
      <w:pPr>
        <w:spacing w:after="0" w:line="240" w:lineRule="auto"/>
        <w:ind w:right="-1"/>
        <w:jc w:val="both"/>
        <w:rPr>
          <w:rFonts w:ascii="Times New Roman" w:hAnsi="Times New Roman" w:cs="Times New Roman"/>
          <w:b/>
          <w:bCs/>
          <w:iCs/>
          <w:color w:val="000000" w:themeColor="text1"/>
          <w:lang w:val="es-ES"/>
        </w:rPr>
      </w:pPr>
      <w:r w:rsidRPr="005C247D">
        <w:rPr>
          <w:rFonts w:ascii="Times New Roman" w:hAnsi="Times New Roman" w:cs="Times New Roman"/>
          <w:b/>
          <w:bCs/>
          <w:iCs/>
          <w:color w:val="000000" w:themeColor="text1"/>
          <w:lang w:val="es-ES"/>
        </w:rPr>
        <w:t xml:space="preserve">Producto inicial. A los 20 días después de la firma del contrato. </w:t>
      </w:r>
    </w:p>
    <w:p w14:paraId="260CF5E7" w14:textId="77777777" w:rsidR="00632F1F" w:rsidRPr="005C247D" w:rsidRDefault="00632F1F" w:rsidP="00632F1F">
      <w:pPr>
        <w:spacing w:after="0" w:line="240" w:lineRule="auto"/>
        <w:ind w:right="-1"/>
        <w:jc w:val="both"/>
        <w:rPr>
          <w:rFonts w:ascii="Times New Roman" w:hAnsi="Times New Roman" w:cs="Times New Roman"/>
          <w:b/>
          <w:bCs/>
          <w:iCs/>
          <w:color w:val="000000" w:themeColor="text1"/>
          <w:u w:val="single"/>
          <w:lang w:val="es-ES"/>
        </w:rPr>
      </w:pPr>
    </w:p>
    <w:p w14:paraId="2C6A6608" w14:textId="77777777" w:rsidR="00632F1F" w:rsidRPr="005C247D" w:rsidRDefault="00632F1F" w:rsidP="00632F1F">
      <w:pPr>
        <w:pStyle w:val="PargrafodaLista"/>
        <w:numPr>
          <w:ilvl w:val="0"/>
          <w:numId w:val="31"/>
        </w:numPr>
        <w:shd w:val="clear" w:color="auto" w:fill="FFFFFF"/>
        <w:tabs>
          <w:tab w:val="clear" w:pos="720"/>
        </w:tabs>
        <w:spacing w:after="0" w:line="240" w:lineRule="auto"/>
        <w:ind w:left="426" w:hanging="426"/>
        <w:jc w:val="both"/>
        <w:rPr>
          <w:rFonts w:ascii="Times New Roman" w:hAnsi="Times New Roman" w:cs="Times New Roman"/>
          <w:color w:val="000000" w:themeColor="text1"/>
          <w:lang w:val="es" w:eastAsia="es-BO"/>
        </w:rPr>
      </w:pPr>
      <w:r w:rsidRPr="005C247D">
        <w:rPr>
          <w:rFonts w:ascii="Times New Roman" w:hAnsi="Times New Roman" w:cs="Times New Roman"/>
          <w:color w:val="000000" w:themeColor="text1"/>
          <w:lang w:val="es" w:eastAsia="es-BO"/>
        </w:rPr>
        <w:t>Propuesta Técnica detallada, ajustada, complementada y un Plan de Trabajo y propuesta metodológica presentado esquemáticamente, para abordar la consultoría.</w:t>
      </w:r>
    </w:p>
    <w:p w14:paraId="48B007BC" w14:textId="18BA35D6" w:rsidR="00632F1F" w:rsidRPr="005C247D" w:rsidRDefault="00632F1F" w:rsidP="00632F1F">
      <w:pPr>
        <w:pStyle w:val="PargrafodaLista"/>
        <w:numPr>
          <w:ilvl w:val="0"/>
          <w:numId w:val="31"/>
        </w:numPr>
        <w:shd w:val="clear" w:color="auto" w:fill="FFFFFF"/>
        <w:tabs>
          <w:tab w:val="clear" w:pos="720"/>
        </w:tabs>
        <w:spacing w:after="0" w:line="240" w:lineRule="auto"/>
        <w:ind w:left="426" w:hanging="426"/>
        <w:jc w:val="both"/>
        <w:rPr>
          <w:rFonts w:ascii="Times New Roman" w:hAnsi="Times New Roman" w:cs="Times New Roman"/>
          <w:color w:val="000000" w:themeColor="text1"/>
          <w:lang w:val="es" w:eastAsia="es-BO"/>
        </w:rPr>
      </w:pPr>
      <w:r w:rsidRPr="005C247D">
        <w:rPr>
          <w:rFonts w:ascii="Times New Roman" w:hAnsi="Times New Roman" w:cs="Times New Roman"/>
          <w:color w:val="000000" w:themeColor="text1"/>
          <w:lang w:val="es" w:eastAsia="es-BO"/>
        </w:rPr>
        <w:t xml:space="preserve">Términos de Referencia </w:t>
      </w:r>
      <w:r w:rsidRPr="005C247D">
        <w:rPr>
          <w:rFonts w:ascii="Times New Roman" w:hAnsi="Times New Roman" w:cs="Times New Roman"/>
          <w:color w:val="000000" w:themeColor="text1"/>
          <w:lang w:val="es-ES"/>
        </w:rPr>
        <w:t xml:space="preserve">para contratar un Especialista en </w:t>
      </w:r>
      <w:proofErr w:type="spellStart"/>
      <w:r w:rsidRPr="005C247D">
        <w:rPr>
          <w:rFonts w:ascii="Times New Roman" w:hAnsi="Times New Roman" w:cs="Times New Roman"/>
          <w:i/>
          <w:iCs/>
          <w:color w:val="000000" w:themeColor="text1"/>
          <w:lang w:val="es-ES"/>
        </w:rPr>
        <w:t>Conservation</w:t>
      </w:r>
      <w:proofErr w:type="spellEnd"/>
      <w:r w:rsidRPr="005C247D">
        <w:rPr>
          <w:rFonts w:ascii="Times New Roman" w:hAnsi="Times New Roman" w:cs="Times New Roman"/>
          <w:i/>
          <w:iCs/>
          <w:color w:val="000000" w:themeColor="text1"/>
          <w:lang w:val="es-ES"/>
        </w:rPr>
        <w:t xml:space="preserve"> </w:t>
      </w:r>
      <w:proofErr w:type="spellStart"/>
      <w:r w:rsidRPr="005C247D">
        <w:rPr>
          <w:rFonts w:ascii="Times New Roman" w:hAnsi="Times New Roman" w:cs="Times New Roman"/>
          <w:i/>
          <w:iCs/>
          <w:color w:val="000000" w:themeColor="text1"/>
          <w:lang w:val="es-ES"/>
        </w:rPr>
        <w:t>Finance</w:t>
      </w:r>
      <w:proofErr w:type="spellEnd"/>
      <w:r w:rsidRPr="005C247D">
        <w:rPr>
          <w:rFonts w:ascii="Times New Roman" w:hAnsi="Times New Roman" w:cs="Times New Roman"/>
          <w:color w:val="000000" w:themeColor="text1"/>
          <w:lang w:val="es-ES"/>
        </w:rPr>
        <w:t xml:space="preserve"> quien apoye al desarrollo de actividades enfocadas en las actividades del Producto 1.3 del proyecto.</w:t>
      </w:r>
    </w:p>
    <w:p w14:paraId="125C01A9" w14:textId="77777777" w:rsidR="00632F1F" w:rsidRDefault="00632F1F" w:rsidP="00F920EB">
      <w:pPr>
        <w:spacing w:after="0" w:line="240" w:lineRule="auto"/>
        <w:rPr>
          <w:rFonts w:ascii="Times New Roman" w:hAnsi="Times New Roman" w:cs="Times New Roman"/>
          <w:b/>
          <w:bCs/>
          <w:color w:val="4472C4" w:themeColor="accent1"/>
          <w:u w:val="single"/>
        </w:rPr>
      </w:pPr>
    </w:p>
    <w:p w14:paraId="6D4DFE3E" w14:textId="55E55B67" w:rsidR="00632F1F" w:rsidRPr="0082228D" w:rsidRDefault="00632F1F" w:rsidP="00632F1F">
      <w:pPr>
        <w:spacing w:after="0" w:line="240" w:lineRule="auto"/>
        <w:ind w:right="-1"/>
        <w:jc w:val="both"/>
        <w:rPr>
          <w:rFonts w:ascii="Times New Roman" w:hAnsi="Times New Roman" w:cs="Times New Roman"/>
          <w:b/>
          <w:bCs/>
          <w:iCs/>
          <w:color w:val="000000" w:themeColor="text1"/>
          <w:lang w:val="es-ES"/>
        </w:rPr>
      </w:pPr>
      <w:r w:rsidRPr="0082228D">
        <w:rPr>
          <w:rFonts w:ascii="Times New Roman" w:hAnsi="Times New Roman" w:cs="Times New Roman"/>
          <w:b/>
          <w:bCs/>
          <w:iCs/>
          <w:color w:val="000000" w:themeColor="text1"/>
          <w:lang w:val="es-ES"/>
        </w:rPr>
        <w:t xml:space="preserve">Primer Producto. A los </w:t>
      </w:r>
      <w:r w:rsidR="00AE5A25" w:rsidRPr="0082228D">
        <w:rPr>
          <w:rFonts w:ascii="Times New Roman" w:hAnsi="Times New Roman" w:cs="Times New Roman"/>
          <w:b/>
          <w:bCs/>
          <w:iCs/>
          <w:color w:val="000000" w:themeColor="text1"/>
          <w:lang w:val="es-ES"/>
        </w:rPr>
        <w:t>3</w:t>
      </w:r>
      <w:r w:rsidRPr="0082228D">
        <w:rPr>
          <w:rFonts w:ascii="Times New Roman" w:hAnsi="Times New Roman" w:cs="Times New Roman"/>
          <w:b/>
          <w:bCs/>
          <w:iCs/>
          <w:color w:val="000000" w:themeColor="text1"/>
          <w:lang w:val="es-ES"/>
        </w:rPr>
        <w:t xml:space="preserve"> meses después de la firma del contrato. </w:t>
      </w:r>
    </w:p>
    <w:p w14:paraId="34CD9450" w14:textId="77777777" w:rsidR="00632F1F" w:rsidRPr="0066322B" w:rsidRDefault="00632F1F" w:rsidP="00F920EB">
      <w:pPr>
        <w:spacing w:after="0" w:line="240" w:lineRule="auto"/>
        <w:rPr>
          <w:rFonts w:ascii="Times New Roman" w:hAnsi="Times New Roman" w:cs="Times New Roman"/>
          <w:b/>
          <w:bCs/>
          <w:color w:val="4472C4" w:themeColor="accent1"/>
          <w:u w:val="single"/>
          <w:lang w:val="es-ES"/>
        </w:rPr>
      </w:pPr>
    </w:p>
    <w:p w14:paraId="2A453CA8" w14:textId="77777777" w:rsidR="0082228D" w:rsidRPr="00B60C52"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Matriz de trabajo y análisis de relación entre la movilización de Recursos y financiadores con las acciones estratégicas del PAE</w:t>
      </w:r>
    </w:p>
    <w:p w14:paraId="3D34D57E" w14:textId="77777777" w:rsidR="0082228D" w:rsidRPr="00B60C52"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Presupuesto actualizado y detallado de las acciones estratégicas del PAE.</w:t>
      </w:r>
    </w:p>
    <w:p w14:paraId="2EEF2229" w14:textId="77777777" w:rsidR="0082228D" w:rsidRPr="005C247D"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Estrategia de Movilización de Recursos del PAE actualizada</w:t>
      </w:r>
      <w:r w:rsidRPr="00B60C52">
        <w:rPr>
          <w:rFonts w:ascii="Times New Roman" w:eastAsia="Times New Roman" w:hAnsi="Times New Roman" w:cs="Times New Roman"/>
          <w:color w:val="000000"/>
          <w:lang w:val="es-419"/>
        </w:rPr>
        <w:t>.</w:t>
      </w:r>
    </w:p>
    <w:p w14:paraId="26FE3B24" w14:textId="77777777" w:rsidR="0082228D"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5C247D">
        <w:rPr>
          <w:rFonts w:ascii="Times New Roman" w:eastAsia="Times New Roman" w:hAnsi="Times New Roman" w:cs="Times New Roman"/>
          <w:color w:val="000000"/>
        </w:rPr>
        <w:t>Plan de Acción de la Estrategia de Movilización de Recursos del PAE</w:t>
      </w:r>
    </w:p>
    <w:p w14:paraId="728965DC" w14:textId="704B2DD5" w:rsidR="005C666A" w:rsidRPr="005C247D" w:rsidRDefault="005C666A" w:rsidP="0082228D">
      <w:pPr>
        <w:pStyle w:val="PargrafodaLista"/>
        <w:numPr>
          <w:ilvl w:val="0"/>
          <w:numId w:val="33"/>
        </w:num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Informes de progreso del TWINNIG</w:t>
      </w:r>
    </w:p>
    <w:p w14:paraId="6B20F07E" w14:textId="77777777" w:rsidR="00AB22F8" w:rsidRPr="0082228D" w:rsidRDefault="00AB22F8" w:rsidP="00AB22F8">
      <w:pPr>
        <w:spacing w:after="0" w:line="240" w:lineRule="auto"/>
        <w:ind w:right="-1"/>
        <w:jc w:val="both"/>
        <w:rPr>
          <w:rFonts w:ascii="Times New Roman" w:hAnsi="Times New Roman" w:cs="Times New Roman"/>
          <w:b/>
          <w:bCs/>
          <w:iCs/>
          <w:color w:val="4472C4" w:themeColor="accent1"/>
        </w:rPr>
      </w:pPr>
    </w:p>
    <w:p w14:paraId="7F0B5EFB" w14:textId="6B6BDE92" w:rsidR="00AB22F8" w:rsidRPr="0082228D" w:rsidRDefault="00AB22F8" w:rsidP="00AB22F8">
      <w:pPr>
        <w:spacing w:after="0" w:line="240" w:lineRule="auto"/>
        <w:ind w:right="-1"/>
        <w:jc w:val="both"/>
        <w:rPr>
          <w:rFonts w:ascii="Times New Roman" w:hAnsi="Times New Roman" w:cs="Times New Roman"/>
          <w:b/>
          <w:bCs/>
          <w:iCs/>
          <w:color w:val="000000" w:themeColor="text1"/>
          <w:lang w:val="es-ES"/>
        </w:rPr>
      </w:pPr>
      <w:r w:rsidRPr="0082228D">
        <w:rPr>
          <w:rFonts w:ascii="Times New Roman" w:hAnsi="Times New Roman" w:cs="Times New Roman"/>
          <w:b/>
          <w:bCs/>
          <w:iCs/>
          <w:color w:val="000000" w:themeColor="text1"/>
          <w:lang w:val="es-ES"/>
        </w:rPr>
        <w:t xml:space="preserve">Segundo Producto. A los 5 meses después de la firma del contrato. </w:t>
      </w:r>
    </w:p>
    <w:p w14:paraId="20EB4281" w14:textId="77777777" w:rsidR="00AB22F8" w:rsidRPr="00AB22F8" w:rsidRDefault="00AB22F8" w:rsidP="00AB22F8">
      <w:pPr>
        <w:spacing w:after="120" w:line="240" w:lineRule="auto"/>
        <w:ind w:left="360"/>
        <w:jc w:val="both"/>
        <w:rPr>
          <w:rFonts w:ascii="Times New Roman" w:hAnsi="Times New Roman" w:cs="Times New Roman"/>
          <w:color w:val="4472C4" w:themeColor="accent1"/>
          <w:lang w:val="es-ES"/>
        </w:rPr>
      </w:pPr>
    </w:p>
    <w:p w14:paraId="30178FB1" w14:textId="77777777" w:rsidR="0082228D" w:rsidRPr="00B60C52"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4 notas conceptuales de Proyectos (según modelo pertinente de financiadores)</w:t>
      </w:r>
    </w:p>
    <w:p w14:paraId="12F039D1" w14:textId="77777777" w:rsidR="0082228D"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Informes de acciones/avances de la Implementación del Plan de Acción para la búsqueda de financiamiento de los proyectos elaborados.</w:t>
      </w:r>
    </w:p>
    <w:p w14:paraId="24E6C977" w14:textId="60C3CB95" w:rsidR="0082228D" w:rsidRPr="005C247D" w:rsidRDefault="0082228D" w:rsidP="0082228D">
      <w:pPr>
        <w:pStyle w:val="PargrafodaLista"/>
        <w:numPr>
          <w:ilvl w:val="0"/>
          <w:numId w:val="33"/>
        </w:numPr>
        <w:spacing w:after="0" w:line="240" w:lineRule="auto"/>
        <w:jc w:val="both"/>
        <w:rPr>
          <w:rFonts w:ascii="Times New Roman" w:eastAsia="Times New Roman" w:hAnsi="Times New Roman" w:cs="Times New Roman"/>
          <w:color w:val="000000"/>
        </w:rPr>
      </w:pPr>
      <w:r w:rsidRPr="005C247D">
        <w:rPr>
          <w:rFonts w:ascii="Times New Roman" w:eastAsia="Times New Roman" w:hAnsi="Times New Roman" w:cs="Times New Roman"/>
          <w:color w:val="000000"/>
        </w:rPr>
        <w:t>Informes de</w:t>
      </w:r>
      <w:r w:rsidR="00517892">
        <w:rPr>
          <w:rFonts w:ascii="Times New Roman" w:eastAsia="Times New Roman" w:hAnsi="Times New Roman" w:cs="Times New Roman"/>
          <w:color w:val="000000"/>
        </w:rPr>
        <w:t xml:space="preserve"> avance</w:t>
      </w:r>
      <w:r w:rsidRPr="005C247D">
        <w:rPr>
          <w:rFonts w:ascii="Times New Roman" w:eastAsia="Times New Roman" w:hAnsi="Times New Roman" w:cs="Times New Roman"/>
          <w:color w:val="000000"/>
        </w:rPr>
        <w:t xml:space="preserve"> </w:t>
      </w:r>
      <w:r w:rsidR="00517892">
        <w:rPr>
          <w:rFonts w:ascii="Times New Roman" w:eastAsia="Times New Roman" w:hAnsi="Times New Roman" w:cs="Times New Roman"/>
          <w:color w:val="000000"/>
        </w:rPr>
        <w:t xml:space="preserve">de </w:t>
      </w:r>
      <w:r w:rsidRPr="005C247D">
        <w:rPr>
          <w:rFonts w:ascii="Times New Roman" w:eastAsia="Times New Roman" w:hAnsi="Times New Roman" w:cs="Times New Roman"/>
          <w:color w:val="000000"/>
        </w:rPr>
        <w:t>la participación de 2 mesas de donantes organizada por la SP/OTCA incluyendo los insumos y materiales producidos</w:t>
      </w:r>
      <w:r w:rsidR="00517892">
        <w:rPr>
          <w:rFonts w:ascii="Times New Roman" w:eastAsia="Times New Roman" w:hAnsi="Times New Roman" w:cs="Times New Roman"/>
          <w:color w:val="000000"/>
        </w:rPr>
        <w:t xml:space="preserve"> (si las mesas no son organizadas por la SP/OTCA el producto podrá ser entregado en el periodo subsecuente.)</w:t>
      </w:r>
      <w:r w:rsidRPr="005C247D">
        <w:rPr>
          <w:rFonts w:ascii="Times New Roman" w:eastAsia="Times New Roman" w:hAnsi="Times New Roman" w:cs="Times New Roman"/>
          <w:color w:val="000000"/>
        </w:rPr>
        <w:t>.</w:t>
      </w:r>
    </w:p>
    <w:p w14:paraId="4FBA2924" w14:textId="77777777" w:rsidR="005550B3" w:rsidRPr="0082228D" w:rsidRDefault="005550B3" w:rsidP="00AE5A25">
      <w:pPr>
        <w:spacing w:after="0" w:line="240" w:lineRule="auto"/>
        <w:ind w:right="-1"/>
        <w:jc w:val="both"/>
        <w:rPr>
          <w:rFonts w:ascii="Times New Roman" w:hAnsi="Times New Roman" w:cs="Times New Roman"/>
          <w:b/>
          <w:bCs/>
          <w:iCs/>
          <w:color w:val="4472C4" w:themeColor="accent1"/>
        </w:rPr>
      </w:pPr>
    </w:p>
    <w:p w14:paraId="5254D3B3" w14:textId="108B6BFB" w:rsidR="00AE5A25" w:rsidRPr="0082228D" w:rsidRDefault="00AB22F8" w:rsidP="00AE5A25">
      <w:pPr>
        <w:spacing w:after="0" w:line="240" w:lineRule="auto"/>
        <w:ind w:right="-1"/>
        <w:jc w:val="both"/>
        <w:rPr>
          <w:rFonts w:ascii="Times New Roman" w:hAnsi="Times New Roman" w:cs="Times New Roman"/>
          <w:b/>
          <w:bCs/>
          <w:iCs/>
          <w:color w:val="000000" w:themeColor="text1"/>
          <w:lang w:val="es-ES"/>
        </w:rPr>
      </w:pPr>
      <w:r w:rsidRPr="0082228D">
        <w:rPr>
          <w:rFonts w:ascii="Times New Roman" w:hAnsi="Times New Roman" w:cs="Times New Roman"/>
          <w:b/>
          <w:bCs/>
          <w:iCs/>
          <w:color w:val="000000" w:themeColor="text1"/>
          <w:lang w:val="es-ES"/>
        </w:rPr>
        <w:t xml:space="preserve">Tercer </w:t>
      </w:r>
      <w:r w:rsidR="00AE5A25" w:rsidRPr="0082228D">
        <w:rPr>
          <w:rFonts w:ascii="Times New Roman" w:hAnsi="Times New Roman" w:cs="Times New Roman"/>
          <w:b/>
          <w:bCs/>
          <w:iCs/>
          <w:color w:val="000000" w:themeColor="text1"/>
          <w:lang w:val="es-ES"/>
        </w:rPr>
        <w:t xml:space="preserve">Producto. A los </w:t>
      </w:r>
      <w:r w:rsidRPr="0082228D">
        <w:rPr>
          <w:rFonts w:ascii="Times New Roman" w:hAnsi="Times New Roman" w:cs="Times New Roman"/>
          <w:b/>
          <w:bCs/>
          <w:iCs/>
          <w:color w:val="000000" w:themeColor="text1"/>
          <w:lang w:val="es-ES"/>
        </w:rPr>
        <w:t>7</w:t>
      </w:r>
      <w:r w:rsidR="00AE5A25" w:rsidRPr="0082228D">
        <w:rPr>
          <w:rFonts w:ascii="Times New Roman" w:hAnsi="Times New Roman" w:cs="Times New Roman"/>
          <w:b/>
          <w:bCs/>
          <w:iCs/>
          <w:color w:val="000000" w:themeColor="text1"/>
          <w:lang w:val="es-ES"/>
        </w:rPr>
        <w:t xml:space="preserve"> meses después de la </w:t>
      </w:r>
      <w:r w:rsidR="0066322B" w:rsidRPr="0082228D">
        <w:rPr>
          <w:rFonts w:ascii="Times New Roman" w:hAnsi="Times New Roman" w:cs="Times New Roman"/>
          <w:b/>
          <w:bCs/>
          <w:iCs/>
          <w:color w:val="000000" w:themeColor="text1"/>
          <w:lang w:val="es-ES"/>
        </w:rPr>
        <w:t>firma del contrato</w:t>
      </w:r>
    </w:p>
    <w:p w14:paraId="60A900A0" w14:textId="77777777" w:rsidR="00632F1F" w:rsidRPr="0066322B" w:rsidRDefault="00632F1F" w:rsidP="00F920EB">
      <w:pPr>
        <w:spacing w:after="0" w:line="240" w:lineRule="auto"/>
        <w:rPr>
          <w:rFonts w:ascii="Times New Roman" w:hAnsi="Times New Roman" w:cs="Times New Roman"/>
          <w:b/>
          <w:bCs/>
          <w:color w:val="4472C4" w:themeColor="accent1"/>
          <w:u w:val="single"/>
          <w:lang w:val="es-ES"/>
        </w:rPr>
      </w:pPr>
    </w:p>
    <w:p w14:paraId="48B3C469" w14:textId="25BC0AF2" w:rsidR="0082228D" w:rsidRPr="00B60C52" w:rsidRDefault="0082228D" w:rsidP="00517892">
      <w:pPr>
        <w:pStyle w:val="PargrafodaLista"/>
        <w:numPr>
          <w:ilvl w:val="0"/>
          <w:numId w:val="10"/>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Informes de actividades y propuestas de </w:t>
      </w:r>
      <w:r w:rsidR="00517892">
        <w:rPr>
          <w:rFonts w:ascii="Times New Roman" w:eastAsia="Times New Roman" w:hAnsi="Times New Roman" w:cs="Times New Roman"/>
          <w:color w:val="000000"/>
        </w:rPr>
        <w:t>acuerdos de cooperación</w:t>
      </w:r>
      <w:r w:rsidRPr="00B60C52">
        <w:rPr>
          <w:rFonts w:ascii="Times New Roman" w:eastAsia="Times New Roman" w:hAnsi="Times New Roman" w:cs="Times New Roman"/>
          <w:color w:val="000000"/>
        </w:rPr>
        <w:t xml:space="preserve"> </w:t>
      </w:r>
      <w:r w:rsidR="00517892">
        <w:rPr>
          <w:rFonts w:ascii="Times New Roman" w:eastAsia="Times New Roman" w:hAnsi="Times New Roman" w:cs="Times New Roman"/>
          <w:color w:val="000000"/>
        </w:rPr>
        <w:t xml:space="preserve">técnica </w:t>
      </w:r>
      <w:proofErr w:type="spellStart"/>
      <w:r w:rsidR="00517892">
        <w:rPr>
          <w:rFonts w:ascii="Times New Roman" w:eastAsia="Times New Roman" w:hAnsi="Times New Roman" w:cs="Times New Roman"/>
          <w:color w:val="000000"/>
        </w:rPr>
        <w:t>ó</w:t>
      </w:r>
      <w:proofErr w:type="spellEnd"/>
      <w:r w:rsidR="00517892">
        <w:rPr>
          <w:rFonts w:ascii="Times New Roman" w:eastAsia="Times New Roman" w:hAnsi="Times New Roman" w:cs="Times New Roman"/>
          <w:color w:val="000000"/>
        </w:rPr>
        <w:t xml:space="preserve"> MOU c</w:t>
      </w:r>
      <w:r w:rsidRPr="00B60C52">
        <w:rPr>
          <w:rFonts w:ascii="Times New Roman" w:eastAsia="Times New Roman" w:hAnsi="Times New Roman" w:cs="Times New Roman"/>
          <w:color w:val="000000"/>
        </w:rPr>
        <w:t>on socios y agencias financiadoras relevantes</w:t>
      </w:r>
      <w:r w:rsidR="00C53D6F">
        <w:rPr>
          <w:rFonts w:ascii="Times New Roman" w:eastAsia="Times New Roman" w:hAnsi="Times New Roman" w:cs="Times New Roman"/>
          <w:color w:val="000000"/>
        </w:rPr>
        <w:t xml:space="preserve"> sobre los proyectos propuestos</w:t>
      </w:r>
      <w:r w:rsidRPr="00B60C52">
        <w:rPr>
          <w:rFonts w:ascii="Times New Roman" w:eastAsia="Times New Roman" w:hAnsi="Times New Roman" w:cs="Times New Roman"/>
          <w:color w:val="000000"/>
        </w:rPr>
        <w:t>.</w:t>
      </w:r>
    </w:p>
    <w:p w14:paraId="3382C93C" w14:textId="73DB5DA1" w:rsidR="0082228D" w:rsidRPr="00B60C52" w:rsidRDefault="0082228D" w:rsidP="00517892">
      <w:pPr>
        <w:pStyle w:val="PargrafodaLista"/>
        <w:numPr>
          <w:ilvl w:val="0"/>
          <w:numId w:val="10"/>
        </w:numPr>
        <w:spacing w:after="0" w:line="240" w:lineRule="auto"/>
        <w:jc w:val="both"/>
        <w:rPr>
          <w:rFonts w:ascii="Times New Roman" w:eastAsia="Times New Roman" w:hAnsi="Times New Roman" w:cs="Times New Roman"/>
          <w:color w:val="000000"/>
        </w:rPr>
      </w:pPr>
      <w:r w:rsidRPr="00B60C52">
        <w:rPr>
          <w:rFonts w:ascii="Times New Roman" w:eastAsia="Times New Roman" w:hAnsi="Times New Roman" w:cs="Times New Roman"/>
          <w:color w:val="000000"/>
        </w:rPr>
        <w:t xml:space="preserve">Guía práctica </w:t>
      </w:r>
      <w:r w:rsidR="00517892">
        <w:rPr>
          <w:rFonts w:ascii="Times New Roman" w:eastAsia="Times New Roman" w:hAnsi="Times New Roman" w:cs="Times New Roman"/>
          <w:color w:val="000000"/>
        </w:rPr>
        <w:t>de</w:t>
      </w:r>
      <w:r w:rsidR="00517892" w:rsidRPr="00B60C52">
        <w:rPr>
          <w:rFonts w:ascii="Times New Roman" w:eastAsia="Times New Roman" w:hAnsi="Times New Roman" w:cs="Times New Roman"/>
          <w:color w:val="000000"/>
        </w:rPr>
        <w:t xml:space="preserve"> movilización y recaudación de fondos </w:t>
      </w:r>
      <w:r w:rsidR="00517892">
        <w:rPr>
          <w:rFonts w:ascii="Times New Roman" w:eastAsia="Times New Roman" w:hAnsi="Times New Roman" w:cs="Times New Roman"/>
          <w:color w:val="000000"/>
        </w:rPr>
        <w:t xml:space="preserve">para la implementación del PAE/Planes Nacionales de Acción en los PM </w:t>
      </w:r>
      <w:r w:rsidR="00517892" w:rsidRPr="00B60C52">
        <w:rPr>
          <w:rFonts w:ascii="Times New Roman" w:eastAsia="Times New Roman" w:hAnsi="Times New Roman" w:cs="Times New Roman"/>
          <w:color w:val="000000"/>
        </w:rPr>
        <w:t>disponible en la página web del proyecto</w:t>
      </w:r>
      <w:r w:rsidR="00517892">
        <w:rPr>
          <w:rFonts w:ascii="Times New Roman" w:eastAsia="Times New Roman" w:hAnsi="Times New Roman" w:cs="Times New Roman"/>
          <w:color w:val="000000"/>
        </w:rPr>
        <w:t xml:space="preserve"> </w:t>
      </w:r>
      <w:r w:rsidRPr="00B60C52">
        <w:rPr>
          <w:rFonts w:ascii="Times New Roman" w:eastAsia="Times New Roman" w:hAnsi="Times New Roman" w:cs="Times New Roman"/>
          <w:color w:val="000000"/>
        </w:rPr>
        <w:t xml:space="preserve">y presentada en un Webinario a los PM/UNCP/RADA. </w:t>
      </w:r>
    </w:p>
    <w:p w14:paraId="3B6EDB83" w14:textId="77777777" w:rsidR="0082228D" w:rsidRDefault="0082228D" w:rsidP="00517892">
      <w:pPr>
        <w:pStyle w:val="PargrafodaLista"/>
        <w:numPr>
          <w:ilvl w:val="0"/>
          <w:numId w:val="10"/>
        </w:numPr>
        <w:spacing w:after="0" w:line="240" w:lineRule="auto"/>
        <w:jc w:val="both"/>
        <w:rPr>
          <w:rFonts w:ascii="Times New Roman" w:hAnsi="Times New Roman" w:cs="Times New Roman"/>
          <w:b/>
          <w:bCs/>
          <w:color w:val="000000" w:themeColor="text1"/>
          <w:u w:val="single"/>
        </w:rPr>
      </w:pPr>
      <w:r w:rsidRPr="00B60C52">
        <w:rPr>
          <w:rFonts w:ascii="Times New Roman" w:eastAsia="Times New Roman" w:hAnsi="Times New Roman" w:cs="Times New Roman"/>
          <w:color w:val="000000"/>
        </w:rPr>
        <w:t>Informe de la realización del Taller y un compendio de buenas prácticas</w:t>
      </w:r>
    </w:p>
    <w:p w14:paraId="1B5E5C55" w14:textId="77777777" w:rsidR="00632F1F" w:rsidRPr="0082228D" w:rsidRDefault="00632F1F" w:rsidP="00F920EB">
      <w:pPr>
        <w:spacing w:after="0" w:line="240" w:lineRule="auto"/>
        <w:rPr>
          <w:rFonts w:ascii="Times New Roman" w:hAnsi="Times New Roman" w:cs="Times New Roman"/>
          <w:b/>
          <w:bCs/>
          <w:color w:val="4472C4" w:themeColor="accent1"/>
          <w:u w:val="single"/>
        </w:rPr>
      </w:pPr>
    </w:p>
    <w:p w14:paraId="43854847" w14:textId="04B39F33" w:rsidR="00F92BC0" w:rsidRPr="0082228D" w:rsidRDefault="00AB22F8" w:rsidP="0082228D">
      <w:pPr>
        <w:spacing w:after="0" w:line="240" w:lineRule="auto"/>
        <w:ind w:right="-1"/>
        <w:jc w:val="both"/>
        <w:rPr>
          <w:rFonts w:ascii="Times New Roman" w:hAnsi="Times New Roman" w:cs="Times New Roman"/>
          <w:color w:val="000000" w:themeColor="text1"/>
          <w:lang w:val="es-ES"/>
        </w:rPr>
      </w:pPr>
      <w:r w:rsidRPr="0082228D">
        <w:rPr>
          <w:rFonts w:ascii="Times New Roman" w:hAnsi="Times New Roman" w:cs="Times New Roman"/>
          <w:b/>
          <w:bCs/>
          <w:iCs/>
          <w:color w:val="000000" w:themeColor="text1"/>
          <w:lang w:val="es-ES"/>
        </w:rPr>
        <w:t>Cuarto</w:t>
      </w:r>
      <w:r w:rsidR="00AE5A25" w:rsidRPr="0082228D">
        <w:rPr>
          <w:rFonts w:ascii="Times New Roman" w:hAnsi="Times New Roman" w:cs="Times New Roman"/>
          <w:b/>
          <w:bCs/>
          <w:iCs/>
          <w:color w:val="000000" w:themeColor="text1"/>
          <w:lang w:val="es-ES"/>
        </w:rPr>
        <w:t xml:space="preserve"> Producto. </w:t>
      </w:r>
      <w:r w:rsidR="0082228D" w:rsidRPr="00C53D6F">
        <w:rPr>
          <w:rFonts w:ascii="Times New Roman" w:hAnsi="Times New Roman" w:cs="Times New Roman"/>
          <w:iCs/>
          <w:color w:val="000000" w:themeColor="text1"/>
          <w:lang w:val="es-ES"/>
        </w:rPr>
        <w:t>Reporte final reflexivo y recomendaciones específicas con acciones para su sostenibilidad y continuidad</w:t>
      </w:r>
    </w:p>
    <w:p w14:paraId="15574E9A" w14:textId="77777777" w:rsidR="00632F1F" w:rsidRDefault="00632F1F" w:rsidP="00F920EB">
      <w:pPr>
        <w:spacing w:after="0" w:line="240" w:lineRule="auto"/>
        <w:rPr>
          <w:rFonts w:ascii="Times New Roman" w:hAnsi="Times New Roman" w:cs="Times New Roman"/>
          <w:b/>
          <w:bCs/>
          <w:color w:val="4472C4" w:themeColor="accent1"/>
          <w:u w:val="single"/>
          <w:lang w:val="es-ES"/>
        </w:rPr>
      </w:pPr>
    </w:p>
    <w:p w14:paraId="38649B41" w14:textId="77777777" w:rsidR="00AE5A25" w:rsidRPr="00EE64A4" w:rsidRDefault="00AE5A25" w:rsidP="00F920EB">
      <w:pPr>
        <w:spacing w:after="0" w:line="240" w:lineRule="auto"/>
        <w:rPr>
          <w:rFonts w:ascii="Times New Roman" w:hAnsi="Times New Roman" w:cs="Times New Roman"/>
          <w:b/>
          <w:bCs/>
          <w:color w:val="000000" w:themeColor="text1"/>
          <w:u w:val="single"/>
        </w:rPr>
      </w:pPr>
    </w:p>
    <w:p w14:paraId="0F92EDEF" w14:textId="77777777" w:rsidR="00AE5A25" w:rsidRPr="00EE64A4" w:rsidRDefault="00AE5A25" w:rsidP="00AE5A25">
      <w:pPr>
        <w:pStyle w:val="PargrafodaLista"/>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CRONOGRAMA DE PAGOS</w:t>
      </w:r>
    </w:p>
    <w:p w14:paraId="12BEA818" w14:textId="77777777" w:rsidR="00AE5A25" w:rsidRPr="00EE64A4" w:rsidRDefault="00AE5A25" w:rsidP="00AE5A25">
      <w:pPr>
        <w:spacing w:after="0" w:line="240" w:lineRule="auto"/>
        <w:jc w:val="both"/>
        <w:rPr>
          <w:rFonts w:ascii="Times New Roman" w:hAnsi="Times New Roman" w:cs="Times New Roman"/>
          <w:b/>
          <w:bCs/>
          <w:color w:val="000000" w:themeColor="text1"/>
          <w:u w:val="single"/>
        </w:rPr>
      </w:pPr>
    </w:p>
    <w:p w14:paraId="37435206" w14:textId="77777777" w:rsidR="00AE5A25" w:rsidRPr="00EE64A4" w:rsidRDefault="00AE5A25" w:rsidP="00AE5A25">
      <w:pPr>
        <w:spacing w:after="0" w:line="240" w:lineRule="auto"/>
        <w:jc w:val="both"/>
        <w:rPr>
          <w:rFonts w:ascii="Times New Roman" w:hAnsi="Times New Roman" w:cs="Times New Roman"/>
          <w:b/>
          <w:bCs/>
          <w:color w:val="000000" w:themeColor="text1"/>
          <w:u w:val="single"/>
        </w:rPr>
      </w:pPr>
    </w:p>
    <w:tbl>
      <w:tblPr>
        <w:tblStyle w:val="Tabelacomgrade"/>
        <w:tblW w:w="9099" w:type="dxa"/>
        <w:tblLook w:val="04A0" w:firstRow="1" w:lastRow="0" w:firstColumn="1" w:lastColumn="0" w:noHBand="0" w:noVBand="1"/>
      </w:tblPr>
      <w:tblGrid>
        <w:gridCol w:w="1980"/>
        <w:gridCol w:w="1276"/>
        <w:gridCol w:w="2108"/>
        <w:gridCol w:w="3735"/>
      </w:tblGrid>
      <w:tr w:rsidR="00EE64A4" w:rsidRPr="00EE64A4" w14:paraId="6433C3D1" w14:textId="77777777" w:rsidTr="00836B57">
        <w:tc>
          <w:tcPr>
            <w:tcW w:w="1980" w:type="dxa"/>
          </w:tcPr>
          <w:p w14:paraId="2CAE7796" w14:textId="77777777" w:rsidR="00AE5A25" w:rsidRPr="00EE64A4" w:rsidRDefault="00AE5A25" w:rsidP="000132CB">
            <w:pPr>
              <w:jc w:val="center"/>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N° de productos</w:t>
            </w:r>
          </w:p>
        </w:tc>
        <w:tc>
          <w:tcPr>
            <w:tcW w:w="1276" w:type="dxa"/>
          </w:tcPr>
          <w:p w14:paraId="3C2E934E" w14:textId="77777777" w:rsidR="00AE5A25" w:rsidRPr="00EE64A4" w:rsidRDefault="00AE5A25" w:rsidP="000132CB">
            <w:pPr>
              <w:jc w:val="center"/>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 de pago</w:t>
            </w:r>
          </w:p>
        </w:tc>
        <w:tc>
          <w:tcPr>
            <w:tcW w:w="2108" w:type="dxa"/>
          </w:tcPr>
          <w:p w14:paraId="296D0410" w14:textId="6DF7A151" w:rsidR="00AE5A25" w:rsidRPr="00EE64A4" w:rsidRDefault="00AE5A25" w:rsidP="000132CB">
            <w:pPr>
              <w:jc w:val="center"/>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Plazo</w:t>
            </w:r>
          </w:p>
        </w:tc>
        <w:tc>
          <w:tcPr>
            <w:tcW w:w="3735" w:type="dxa"/>
          </w:tcPr>
          <w:p w14:paraId="61D5DAB2" w14:textId="4177BBD0" w:rsidR="00AE5A25" w:rsidRPr="00EE64A4" w:rsidRDefault="00AE5A25" w:rsidP="000132CB">
            <w:pPr>
              <w:jc w:val="center"/>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Condiciones</w:t>
            </w:r>
          </w:p>
        </w:tc>
      </w:tr>
      <w:tr w:rsidR="00EE64A4" w:rsidRPr="00EE64A4" w14:paraId="0F48DFBC" w14:textId="77777777" w:rsidTr="00836B57">
        <w:tc>
          <w:tcPr>
            <w:tcW w:w="1980" w:type="dxa"/>
          </w:tcPr>
          <w:p w14:paraId="3CCB42EB" w14:textId="77777777" w:rsidR="00AE5A25" w:rsidRPr="00EE64A4" w:rsidRDefault="00AE5A25"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Plan de Trabajo</w:t>
            </w:r>
          </w:p>
          <w:p w14:paraId="30EC0B02" w14:textId="7A27979E" w:rsidR="00AE5A25" w:rsidRPr="00EE64A4" w:rsidRDefault="00AE5A25" w:rsidP="000132CB">
            <w:pPr>
              <w:jc w:val="both"/>
              <w:rPr>
                <w:rFonts w:ascii="Times New Roman" w:hAnsi="Times New Roman" w:cs="Times New Roman"/>
                <w:color w:val="000000" w:themeColor="text1"/>
              </w:rPr>
            </w:pPr>
            <w:proofErr w:type="spellStart"/>
            <w:r w:rsidRPr="00EE64A4">
              <w:rPr>
                <w:rFonts w:ascii="Times New Roman" w:hAnsi="Times New Roman" w:cs="Times New Roman"/>
                <w:color w:val="000000" w:themeColor="text1"/>
              </w:rPr>
              <w:t>TDRs</w:t>
            </w:r>
            <w:proofErr w:type="spellEnd"/>
          </w:p>
        </w:tc>
        <w:tc>
          <w:tcPr>
            <w:tcW w:w="1276" w:type="dxa"/>
          </w:tcPr>
          <w:p w14:paraId="6A6F1CA6" w14:textId="28059373" w:rsidR="00AE5A25" w:rsidRPr="00EE64A4" w:rsidRDefault="00AE5A25" w:rsidP="000132CB">
            <w:pPr>
              <w:jc w:val="center"/>
              <w:rPr>
                <w:rFonts w:ascii="Times New Roman" w:hAnsi="Times New Roman" w:cs="Times New Roman"/>
                <w:color w:val="000000" w:themeColor="text1"/>
              </w:rPr>
            </w:pPr>
            <w:r w:rsidRPr="00EE64A4">
              <w:rPr>
                <w:rFonts w:ascii="Times New Roman" w:hAnsi="Times New Roman" w:cs="Times New Roman"/>
                <w:color w:val="000000" w:themeColor="text1"/>
              </w:rPr>
              <w:t>2</w:t>
            </w:r>
            <w:r w:rsidR="00F92BC0" w:rsidRPr="00EE64A4">
              <w:rPr>
                <w:rFonts w:ascii="Times New Roman" w:hAnsi="Times New Roman" w:cs="Times New Roman"/>
                <w:color w:val="000000" w:themeColor="text1"/>
              </w:rPr>
              <w:t>0</w:t>
            </w:r>
            <w:r w:rsidRPr="00EE64A4">
              <w:rPr>
                <w:rFonts w:ascii="Times New Roman" w:hAnsi="Times New Roman" w:cs="Times New Roman"/>
                <w:color w:val="000000" w:themeColor="text1"/>
              </w:rPr>
              <w:t>%</w:t>
            </w:r>
          </w:p>
        </w:tc>
        <w:tc>
          <w:tcPr>
            <w:tcW w:w="2108" w:type="dxa"/>
          </w:tcPr>
          <w:p w14:paraId="3025EFE5" w14:textId="5140C676" w:rsidR="00AE5A25" w:rsidRPr="00EE64A4" w:rsidRDefault="00AE5A25"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 xml:space="preserve">20 </w:t>
            </w:r>
            <w:proofErr w:type="spellStart"/>
            <w:r w:rsidRPr="00EE64A4">
              <w:rPr>
                <w:rFonts w:ascii="Times New Roman" w:hAnsi="Times New Roman" w:cs="Times New Roman"/>
                <w:color w:val="000000" w:themeColor="text1"/>
              </w:rPr>
              <w:t>dias</w:t>
            </w:r>
            <w:proofErr w:type="spellEnd"/>
            <w:r w:rsidRPr="00EE64A4">
              <w:rPr>
                <w:rFonts w:ascii="Times New Roman" w:hAnsi="Times New Roman" w:cs="Times New Roman"/>
                <w:color w:val="000000" w:themeColor="text1"/>
              </w:rPr>
              <w:t xml:space="preserve"> después de la firma del contrato</w:t>
            </w:r>
          </w:p>
        </w:tc>
        <w:tc>
          <w:tcPr>
            <w:tcW w:w="3735" w:type="dxa"/>
          </w:tcPr>
          <w:p w14:paraId="43AAECBD" w14:textId="70ECD39F" w:rsidR="00AE5A25" w:rsidRPr="00EE64A4" w:rsidRDefault="00836B57" w:rsidP="000132CB">
            <w:pPr>
              <w:jc w:val="both"/>
              <w:rPr>
                <w:rFonts w:ascii="Times New Roman" w:hAnsi="Times New Roman" w:cs="Times New Roman"/>
                <w:color w:val="000000" w:themeColor="text1"/>
                <w:lang w:val="es-419"/>
              </w:rPr>
            </w:pPr>
            <w:r w:rsidRPr="00EE64A4">
              <w:rPr>
                <w:rFonts w:ascii="Times New Roman" w:hAnsi="Times New Roman" w:cs="Times New Roman"/>
                <w:color w:val="000000" w:themeColor="text1"/>
              </w:rPr>
              <w:t>Aprobación</w:t>
            </w:r>
            <w:r w:rsidR="00AE5A25" w:rsidRPr="00EE64A4">
              <w:rPr>
                <w:rFonts w:ascii="Times New Roman" w:hAnsi="Times New Roman" w:cs="Times New Roman"/>
                <w:color w:val="000000" w:themeColor="text1"/>
              </w:rPr>
              <w:t xml:space="preserve"> del informe inicial por el </w:t>
            </w:r>
            <w:r w:rsidRPr="00EE64A4">
              <w:rPr>
                <w:rFonts w:ascii="Times New Roman" w:hAnsi="Times New Roman" w:cs="Times New Roman"/>
                <w:color w:val="000000" w:themeColor="text1"/>
              </w:rPr>
              <w:t xml:space="preserve">Coordinación Regional </w:t>
            </w:r>
            <w:r w:rsidR="00AE5A25" w:rsidRPr="00EE64A4">
              <w:rPr>
                <w:rFonts w:ascii="Times New Roman" w:hAnsi="Times New Roman" w:cs="Times New Roman"/>
                <w:color w:val="000000" w:themeColor="text1"/>
              </w:rPr>
              <w:t>y la SP</w:t>
            </w:r>
            <w:r w:rsidR="00AE5A25" w:rsidRPr="00EE64A4">
              <w:rPr>
                <w:rFonts w:ascii="Times New Roman" w:hAnsi="Times New Roman" w:cs="Times New Roman"/>
                <w:color w:val="000000" w:themeColor="text1"/>
                <w:lang w:val="es-419"/>
              </w:rPr>
              <w:t>/OTCA</w:t>
            </w:r>
          </w:p>
        </w:tc>
      </w:tr>
      <w:tr w:rsidR="00EE64A4" w:rsidRPr="00EE64A4" w14:paraId="38E33107" w14:textId="77777777" w:rsidTr="00836B57">
        <w:tc>
          <w:tcPr>
            <w:tcW w:w="1980" w:type="dxa"/>
          </w:tcPr>
          <w:p w14:paraId="79BBF74D" w14:textId="77777777"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Producto 1</w:t>
            </w:r>
          </w:p>
        </w:tc>
        <w:tc>
          <w:tcPr>
            <w:tcW w:w="1276" w:type="dxa"/>
          </w:tcPr>
          <w:p w14:paraId="3B0B342B" w14:textId="2245B483" w:rsidR="0082228D" w:rsidRPr="00EE64A4" w:rsidRDefault="0082228D" w:rsidP="000132CB">
            <w:pPr>
              <w:jc w:val="center"/>
              <w:rPr>
                <w:rFonts w:ascii="Times New Roman" w:hAnsi="Times New Roman" w:cs="Times New Roman"/>
                <w:color w:val="000000" w:themeColor="text1"/>
              </w:rPr>
            </w:pPr>
            <w:r w:rsidRPr="00EE64A4">
              <w:rPr>
                <w:rFonts w:ascii="Times New Roman" w:hAnsi="Times New Roman" w:cs="Times New Roman"/>
                <w:color w:val="000000" w:themeColor="text1"/>
              </w:rPr>
              <w:t>20%</w:t>
            </w:r>
          </w:p>
        </w:tc>
        <w:tc>
          <w:tcPr>
            <w:tcW w:w="2108" w:type="dxa"/>
          </w:tcPr>
          <w:p w14:paraId="1A4D1BE9" w14:textId="1448F1E0"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3 meses después de la firma del contrato</w:t>
            </w:r>
          </w:p>
        </w:tc>
        <w:tc>
          <w:tcPr>
            <w:tcW w:w="3735" w:type="dxa"/>
            <w:vMerge w:val="restart"/>
          </w:tcPr>
          <w:p w14:paraId="37DD1E61" w14:textId="0F98EEA2" w:rsidR="0082228D" w:rsidRPr="00EE64A4" w:rsidRDefault="0082228D" w:rsidP="000132CB">
            <w:pPr>
              <w:jc w:val="both"/>
              <w:rPr>
                <w:rFonts w:ascii="Times New Roman" w:hAnsi="Times New Roman" w:cs="Times New Roman"/>
                <w:b/>
                <w:bCs/>
                <w:color w:val="000000" w:themeColor="text1"/>
                <w:u w:val="single"/>
              </w:rPr>
            </w:pPr>
            <w:r w:rsidRPr="00EE64A4">
              <w:rPr>
                <w:rFonts w:ascii="Times New Roman" w:hAnsi="Times New Roman" w:cs="Times New Roman"/>
                <w:color w:val="000000" w:themeColor="text1"/>
              </w:rPr>
              <w:t>Aprobación</w:t>
            </w:r>
            <w:r w:rsidRPr="00EE64A4">
              <w:rPr>
                <w:rFonts w:ascii="Times New Roman" w:hAnsi="Times New Roman" w:cs="Times New Roman"/>
                <w:color w:val="000000" w:themeColor="text1"/>
                <w:lang w:val="es-419"/>
              </w:rPr>
              <w:t xml:space="preserve"> </w:t>
            </w:r>
            <w:r w:rsidRPr="00EE64A4">
              <w:rPr>
                <w:rFonts w:ascii="Times New Roman" w:hAnsi="Times New Roman" w:cs="Times New Roman"/>
                <w:color w:val="000000" w:themeColor="text1"/>
              </w:rPr>
              <w:t>de los productos por la Coordinación Regional y la SP</w:t>
            </w:r>
            <w:r w:rsidRPr="00EE64A4">
              <w:rPr>
                <w:rFonts w:ascii="Times New Roman" w:hAnsi="Times New Roman" w:cs="Times New Roman"/>
                <w:color w:val="000000" w:themeColor="text1"/>
                <w:lang w:val="es-419"/>
              </w:rPr>
              <w:t>/</w:t>
            </w:r>
            <w:r w:rsidRPr="00EE64A4">
              <w:rPr>
                <w:rFonts w:ascii="Times New Roman" w:hAnsi="Times New Roman" w:cs="Times New Roman"/>
                <w:color w:val="000000" w:themeColor="text1"/>
              </w:rPr>
              <w:t>OTCA.</w:t>
            </w:r>
          </w:p>
        </w:tc>
      </w:tr>
      <w:tr w:rsidR="00EE64A4" w:rsidRPr="00EE64A4" w14:paraId="411BF6A7" w14:textId="77777777" w:rsidTr="00836B57">
        <w:tc>
          <w:tcPr>
            <w:tcW w:w="1980" w:type="dxa"/>
          </w:tcPr>
          <w:p w14:paraId="7EDC9F73" w14:textId="77777777" w:rsidR="0082228D" w:rsidRPr="00EE64A4" w:rsidRDefault="0082228D" w:rsidP="000132CB">
            <w:pPr>
              <w:jc w:val="both"/>
              <w:rPr>
                <w:rFonts w:ascii="Times New Roman" w:hAnsi="Times New Roman" w:cs="Times New Roman"/>
                <w:b/>
                <w:bCs/>
                <w:color w:val="000000" w:themeColor="text1"/>
                <w:u w:val="single"/>
              </w:rPr>
            </w:pPr>
            <w:r w:rsidRPr="00EE64A4">
              <w:rPr>
                <w:rFonts w:ascii="Times New Roman" w:hAnsi="Times New Roman" w:cs="Times New Roman"/>
                <w:color w:val="000000" w:themeColor="text1"/>
              </w:rPr>
              <w:t>Producto 2</w:t>
            </w:r>
          </w:p>
        </w:tc>
        <w:tc>
          <w:tcPr>
            <w:tcW w:w="1276" w:type="dxa"/>
          </w:tcPr>
          <w:p w14:paraId="70DDEAAC" w14:textId="71D31BC1" w:rsidR="0082228D" w:rsidRPr="00EE64A4" w:rsidRDefault="0082228D" w:rsidP="000132CB">
            <w:pPr>
              <w:jc w:val="center"/>
              <w:rPr>
                <w:rFonts w:ascii="Times New Roman" w:hAnsi="Times New Roman" w:cs="Times New Roman"/>
                <w:color w:val="000000" w:themeColor="text1"/>
              </w:rPr>
            </w:pPr>
            <w:r w:rsidRPr="00EE64A4">
              <w:rPr>
                <w:rFonts w:ascii="Times New Roman" w:hAnsi="Times New Roman" w:cs="Times New Roman"/>
                <w:color w:val="000000" w:themeColor="text1"/>
              </w:rPr>
              <w:t>20%</w:t>
            </w:r>
          </w:p>
        </w:tc>
        <w:tc>
          <w:tcPr>
            <w:tcW w:w="2108" w:type="dxa"/>
          </w:tcPr>
          <w:p w14:paraId="477E7696" w14:textId="7CC3E02E"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5 meses después de la firma del contrato</w:t>
            </w:r>
          </w:p>
        </w:tc>
        <w:tc>
          <w:tcPr>
            <w:tcW w:w="3735" w:type="dxa"/>
            <w:vMerge/>
          </w:tcPr>
          <w:p w14:paraId="0C80B7E8" w14:textId="1B347BCF" w:rsidR="0082228D" w:rsidRPr="00EE64A4" w:rsidRDefault="0082228D" w:rsidP="000132CB">
            <w:pPr>
              <w:jc w:val="both"/>
              <w:rPr>
                <w:rFonts w:ascii="Times New Roman" w:hAnsi="Times New Roman" w:cs="Times New Roman"/>
                <w:b/>
                <w:bCs/>
                <w:color w:val="000000" w:themeColor="text1"/>
                <w:u w:val="single"/>
              </w:rPr>
            </w:pPr>
          </w:p>
        </w:tc>
      </w:tr>
      <w:tr w:rsidR="00EE64A4" w:rsidRPr="00EE64A4" w14:paraId="48BD4C45" w14:textId="77777777" w:rsidTr="00836B57">
        <w:tc>
          <w:tcPr>
            <w:tcW w:w="1980" w:type="dxa"/>
          </w:tcPr>
          <w:p w14:paraId="68D2476C" w14:textId="77777777" w:rsidR="0082228D" w:rsidRPr="00EE64A4" w:rsidRDefault="0082228D" w:rsidP="000132CB">
            <w:pPr>
              <w:jc w:val="both"/>
              <w:rPr>
                <w:rFonts w:ascii="Times New Roman" w:hAnsi="Times New Roman" w:cs="Times New Roman"/>
                <w:b/>
                <w:bCs/>
                <w:color w:val="000000" w:themeColor="text1"/>
                <w:u w:val="single"/>
              </w:rPr>
            </w:pPr>
            <w:r w:rsidRPr="00EE64A4">
              <w:rPr>
                <w:rFonts w:ascii="Times New Roman" w:hAnsi="Times New Roman" w:cs="Times New Roman"/>
                <w:color w:val="000000" w:themeColor="text1"/>
              </w:rPr>
              <w:t>Producto 3</w:t>
            </w:r>
          </w:p>
        </w:tc>
        <w:tc>
          <w:tcPr>
            <w:tcW w:w="1276" w:type="dxa"/>
          </w:tcPr>
          <w:p w14:paraId="660AE382" w14:textId="0C989764" w:rsidR="0082228D" w:rsidRPr="00EE64A4" w:rsidRDefault="0082228D" w:rsidP="000132CB">
            <w:pPr>
              <w:jc w:val="center"/>
              <w:rPr>
                <w:rFonts w:ascii="Times New Roman" w:hAnsi="Times New Roman" w:cs="Times New Roman"/>
                <w:color w:val="000000" w:themeColor="text1"/>
              </w:rPr>
            </w:pPr>
            <w:r w:rsidRPr="00EE64A4">
              <w:rPr>
                <w:rFonts w:ascii="Times New Roman" w:hAnsi="Times New Roman" w:cs="Times New Roman"/>
                <w:color w:val="000000" w:themeColor="text1"/>
              </w:rPr>
              <w:t>20%</w:t>
            </w:r>
          </w:p>
        </w:tc>
        <w:tc>
          <w:tcPr>
            <w:tcW w:w="2108" w:type="dxa"/>
          </w:tcPr>
          <w:p w14:paraId="3E6DFCF3" w14:textId="68D5F9D1"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7 meses después de la firma del contrato</w:t>
            </w:r>
          </w:p>
        </w:tc>
        <w:tc>
          <w:tcPr>
            <w:tcW w:w="3735" w:type="dxa"/>
            <w:vMerge/>
          </w:tcPr>
          <w:p w14:paraId="4AC6D3EF" w14:textId="59982FC8" w:rsidR="0082228D" w:rsidRPr="00EE64A4" w:rsidRDefault="0082228D" w:rsidP="000132CB">
            <w:pPr>
              <w:jc w:val="both"/>
              <w:rPr>
                <w:rFonts w:ascii="Times New Roman" w:hAnsi="Times New Roman" w:cs="Times New Roman"/>
                <w:b/>
                <w:bCs/>
                <w:color w:val="000000" w:themeColor="text1"/>
                <w:u w:val="single"/>
              </w:rPr>
            </w:pPr>
          </w:p>
        </w:tc>
      </w:tr>
      <w:tr w:rsidR="00EE64A4" w:rsidRPr="00EE64A4" w14:paraId="3B38B5EA" w14:textId="77777777" w:rsidTr="00836B57">
        <w:tc>
          <w:tcPr>
            <w:tcW w:w="1980" w:type="dxa"/>
          </w:tcPr>
          <w:p w14:paraId="623BB808" w14:textId="4B0CEF5A"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Producto 4</w:t>
            </w:r>
          </w:p>
        </w:tc>
        <w:tc>
          <w:tcPr>
            <w:tcW w:w="1276" w:type="dxa"/>
          </w:tcPr>
          <w:p w14:paraId="280FF47B" w14:textId="7B05FCE7" w:rsidR="0082228D" w:rsidRPr="00EE64A4" w:rsidRDefault="0082228D" w:rsidP="000132CB">
            <w:pPr>
              <w:jc w:val="center"/>
              <w:rPr>
                <w:rFonts w:ascii="Times New Roman" w:hAnsi="Times New Roman" w:cs="Times New Roman"/>
                <w:color w:val="000000" w:themeColor="text1"/>
              </w:rPr>
            </w:pPr>
            <w:r w:rsidRPr="00EE64A4">
              <w:rPr>
                <w:rFonts w:ascii="Times New Roman" w:hAnsi="Times New Roman" w:cs="Times New Roman"/>
                <w:color w:val="000000" w:themeColor="text1"/>
              </w:rPr>
              <w:t>20%</w:t>
            </w:r>
          </w:p>
        </w:tc>
        <w:tc>
          <w:tcPr>
            <w:tcW w:w="2108" w:type="dxa"/>
          </w:tcPr>
          <w:p w14:paraId="0722E9E7" w14:textId="38B4893D" w:rsidR="0082228D" w:rsidRPr="00EE64A4" w:rsidRDefault="0082228D" w:rsidP="000132CB">
            <w:pPr>
              <w:jc w:val="both"/>
              <w:rPr>
                <w:rFonts w:ascii="Times New Roman" w:hAnsi="Times New Roman" w:cs="Times New Roman"/>
                <w:color w:val="000000" w:themeColor="text1"/>
              </w:rPr>
            </w:pPr>
            <w:r w:rsidRPr="00EE64A4">
              <w:rPr>
                <w:rFonts w:ascii="Times New Roman" w:hAnsi="Times New Roman" w:cs="Times New Roman"/>
                <w:color w:val="000000" w:themeColor="text1"/>
              </w:rPr>
              <w:t>13 meses después de la firma del contrato</w:t>
            </w:r>
          </w:p>
        </w:tc>
        <w:tc>
          <w:tcPr>
            <w:tcW w:w="3735" w:type="dxa"/>
            <w:vMerge/>
          </w:tcPr>
          <w:p w14:paraId="617406E0" w14:textId="77777777" w:rsidR="0082228D" w:rsidRPr="00EE64A4" w:rsidRDefault="0082228D" w:rsidP="000132CB">
            <w:pPr>
              <w:jc w:val="both"/>
              <w:rPr>
                <w:rFonts w:ascii="Times New Roman" w:hAnsi="Times New Roman" w:cs="Times New Roman"/>
                <w:b/>
                <w:bCs/>
                <w:color w:val="000000" w:themeColor="text1"/>
                <w:u w:val="single"/>
              </w:rPr>
            </w:pPr>
          </w:p>
        </w:tc>
      </w:tr>
    </w:tbl>
    <w:p w14:paraId="58BDF2AB" w14:textId="77777777" w:rsidR="00AE5A25" w:rsidRPr="00EE64A4" w:rsidRDefault="00AE5A25" w:rsidP="00F920EB">
      <w:pPr>
        <w:spacing w:after="0" w:line="240" w:lineRule="auto"/>
        <w:rPr>
          <w:rFonts w:ascii="Times New Roman" w:hAnsi="Times New Roman" w:cs="Times New Roman"/>
          <w:b/>
          <w:bCs/>
          <w:color w:val="000000" w:themeColor="text1"/>
          <w:u w:val="single"/>
        </w:rPr>
      </w:pPr>
    </w:p>
    <w:p w14:paraId="532458AF" w14:textId="2DDED5D4" w:rsidR="00F920EB" w:rsidRPr="00EE64A4" w:rsidRDefault="00F920EB" w:rsidP="00F920EB">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PERFIL DEL CONSULTOR Y PROPUESTA TÉCNICA</w:t>
      </w:r>
    </w:p>
    <w:bookmarkEnd w:id="3"/>
    <w:p w14:paraId="678C99FE" w14:textId="722B9B0A" w:rsidR="00221158" w:rsidRPr="00EE64A4" w:rsidRDefault="00221158" w:rsidP="00221158">
      <w:pPr>
        <w:spacing w:after="0" w:line="240" w:lineRule="auto"/>
        <w:jc w:val="both"/>
        <w:rPr>
          <w:rFonts w:ascii="Times New Roman" w:hAnsi="Times New Roman" w:cs="Times New Roman"/>
          <w:color w:val="000000" w:themeColor="text1"/>
          <w:lang w:val="es-ES"/>
        </w:rPr>
      </w:pPr>
    </w:p>
    <w:p w14:paraId="0DE7CC24" w14:textId="642F4DA6" w:rsidR="00221158" w:rsidRPr="00EE64A4" w:rsidRDefault="00221158" w:rsidP="00221158">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Perfil Académico</w:t>
      </w:r>
    </w:p>
    <w:p w14:paraId="077637B9" w14:textId="62BDE414"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Especialista en </w:t>
      </w:r>
      <w:proofErr w:type="spellStart"/>
      <w:r w:rsidRPr="00EE64A4">
        <w:rPr>
          <w:rFonts w:ascii="Times New Roman" w:hAnsi="Times New Roman" w:cs="Times New Roman"/>
          <w:color w:val="000000" w:themeColor="text1"/>
          <w:lang w:val="es-ES"/>
        </w:rPr>
        <w:t>captaci</w:t>
      </w:r>
      <w:r w:rsidRPr="00EE64A4">
        <w:rPr>
          <w:rFonts w:ascii="Times New Roman" w:hAnsi="Times New Roman" w:cs="Times New Roman"/>
          <w:color w:val="000000" w:themeColor="text1"/>
          <w:lang w:val="es-419"/>
        </w:rPr>
        <w:t>ón</w:t>
      </w:r>
      <w:proofErr w:type="spellEnd"/>
      <w:r w:rsidRPr="00EE64A4">
        <w:rPr>
          <w:rFonts w:ascii="Times New Roman" w:hAnsi="Times New Roman" w:cs="Times New Roman"/>
          <w:color w:val="000000" w:themeColor="text1"/>
          <w:lang w:val="es-419"/>
        </w:rPr>
        <w:t xml:space="preserve"> de recursos </w:t>
      </w:r>
      <w:proofErr w:type="spellStart"/>
      <w:r w:rsidRPr="00EE64A4">
        <w:rPr>
          <w:rFonts w:ascii="Times New Roman" w:hAnsi="Times New Roman" w:cs="Times New Roman"/>
          <w:color w:val="000000" w:themeColor="text1"/>
          <w:lang w:val="es-419"/>
        </w:rPr>
        <w:t>financeiros</w:t>
      </w:r>
      <w:proofErr w:type="spellEnd"/>
      <w:r w:rsidRPr="00EE64A4">
        <w:rPr>
          <w:rFonts w:ascii="Times New Roman" w:hAnsi="Times New Roman" w:cs="Times New Roman"/>
          <w:color w:val="000000" w:themeColor="text1"/>
          <w:lang w:val="es-419"/>
        </w:rPr>
        <w:t xml:space="preserve"> con título </w:t>
      </w:r>
      <w:proofErr w:type="spellStart"/>
      <w:r w:rsidRPr="00EE64A4">
        <w:rPr>
          <w:rFonts w:ascii="Times New Roman" w:hAnsi="Times New Roman" w:cs="Times New Roman"/>
          <w:color w:val="000000" w:themeColor="text1"/>
          <w:lang w:val="es-419"/>
        </w:rPr>
        <w:t>universario</w:t>
      </w:r>
      <w:proofErr w:type="spellEnd"/>
      <w:r w:rsidRPr="00EE64A4">
        <w:rPr>
          <w:rFonts w:ascii="Times New Roman" w:hAnsi="Times New Roman" w:cs="Times New Roman"/>
          <w:color w:val="000000" w:themeColor="text1"/>
          <w:lang w:val="es-419"/>
        </w:rPr>
        <w:t xml:space="preserve"> avanzado e</w:t>
      </w:r>
      <w:r w:rsidR="00836B57" w:rsidRPr="00EE64A4">
        <w:rPr>
          <w:rFonts w:ascii="Times New Roman" w:hAnsi="Times New Roman" w:cs="Times New Roman"/>
          <w:color w:val="000000" w:themeColor="text1"/>
          <w:lang w:val="es-419"/>
        </w:rPr>
        <w:t>n</w:t>
      </w:r>
      <w:r w:rsidRPr="00EE64A4">
        <w:rPr>
          <w:rFonts w:ascii="Times New Roman" w:hAnsi="Times New Roman" w:cs="Times New Roman"/>
          <w:color w:val="000000" w:themeColor="text1"/>
          <w:lang w:val="es-419"/>
        </w:rPr>
        <w:t xml:space="preserve"> </w:t>
      </w:r>
      <w:proofErr w:type="spellStart"/>
      <w:r w:rsidRPr="00EE64A4">
        <w:rPr>
          <w:rFonts w:ascii="Times New Roman" w:hAnsi="Times New Roman" w:cs="Times New Roman"/>
          <w:color w:val="000000" w:themeColor="text1"/>
          <w:lang w:val="es-419"/>
        </w:rPr>
        <w:t>economia</w:t>
      </w:r>
      <w:proofErr w:type="spellEnd"/>
      <w:r w:rsidRPr="00EE64A4">
        <w:rPr>
          <w:rFonts w:ascii="Times New Roman" w:hAnsi="Times New Roman" w:cs="Times New Roman"/>
          <w:color w:val="000000" w:themeColor="text1"/>
          <w:lang w:val="es-419"/>
        </w:rPr>
        <w:t>, finanzas, MBA, administración pública o área relacionada.</w:t>
      </w:r>
    </w:p>
    <w:p w14:paraId="6F281A26" w14:textId="42A021A5" w:rsidR="00221158" w:rsidRPr="00EE64A4" w:rsidRDefault="00E23968" w:rsidP="0022115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Dominio de i</w:t>
      </w:r>
      <w:r w:rsidR="00221158" w:rsidRPr="00EE64A4">
        <w:rPr>
          <w:rFonts w:ascii="Times New Roman" w:hAnsi="Times New Roman" w:cs="Times New Roman"/>
          <w:color w:val="000000" w:themeColor="text1"/>
          <w:lang w:val="es-ES"/>
        </w:rPr>
        <w:t xml:space="preserve">nglés y español fluido </w:t>
      </w:r>
      <w:r w:rsidRPr="00EE64A4">
        <w:rPr>
          <w:rFonts w:ascii="Times New Roman" w:hAnsi="Times New Roman" w:cs="Times New Roman"/>
          <w:color w:val="000000" w:themeColor="text1"/>
          <w:lang w:val="es-ES"/>
        </w:rPr>
        <w:t>(</w:t>
      </w:r>
      <w:r w:rsidR="00221158" w:rsidRPr="00EE64A4">
        <w:rPr>
          <w:rFonts w:ascii="Times New Roman" w:hAnsi="Times New Roman" w:cs="Times New Roman"/>
          <w:color w:val="000000" w:themeColor="text1"/>
          <w:lang w:val="es-ES"/>
        </w:rPr>
        <w:t>hablado y escrito</w:t>
      </w:r>
      <w:r w:rsidRPr="00EE64A4">
        <w:rPr>
          <w:rFonts w:ascii="Times New Roman" w:hAnsi="Times New Roman" w:cs="Times New Roman"/>
          <w:color w:val="000000" w:themeColor="text1"/>
          <w:lang w:val="es-ES"/>
        </w:rPr>
        <w:t>). S</w:t>
      </w:r>
      <w:r w:rsidR="00221158" w:rsidRPr="00EE64A4">
        <w:rPr>
          <w:rFonts w:ascii="Times New Roman" w:hAnsi="Times New Roman" w:cs="Times New Roman"/>
          <w:color w:val="000000" w:themeColor="text1"/>
          <w:lang w:val="es-ES"/>
        </w:rPr>
        <w:t xml:space="preserve">e valorará conocimiento de otros idiomas: francés, </w:t>
      </w:r>
      <w:r w:rsidRPr="00EE64A4">
        <w:rPr>
          <w:rFonts w:ascii="Times New Roman" w:hAnsi="Times New Roman" w:cs="Times New Roman"/>
          <w:color w:val="000000" w:themeColor="text1"/>
          <w:lang w:val="es-ES"/>
        </w:rPr>
        <w:t xml:space="preserve">alemán y </w:t>
      </w:r>
      <w:r w:rsidR="00221158" w:rsidRPr="00EE64A4">
        <w:rPr>
          <w:rFonts w:ascii="Times New Roman" w:hAnsi="Times New Roman" w:cs="Times New Roman"/>
          <w:color w:val="000000" w:themeColor="text1"/>
          <w:lang w:val="es-ES"/>
        </w:rPr>
        <w:t>portugués</w:t>
      </w:r>
    </w:p>
    <w:p w14:paraId="22D17A46" w14:textId="05749036" w:rsidR="00221158" w:rsidRPr="00EE64A4" w:rsidRDefault="00221158" w:rsidP="0022115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Informática: conocimiento de herramientas especializadas vinculadas al cargo.</w:t>
      </w:r>
    </w:p>
    <w:p w14:paraId="697756BB" w14:textId="51B6CFC3" w:rsidR="00221158" w:rsidRPr="00EE64A4" w:rsidRDefault="00221158" w:rsidP="00221158">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Experiencia Laboral</w:t>
      </w:r>
    </w:p>
    <w:p w14:paraId="0A87AE26"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Experiencia mínima de 7 años trabajando en la captación de financiación para proyectos de cooperación internacional y/o agencias de desarrollo u organismos multilaterales. Será necesario demostrar resultados de trabajos anteriores, tanto en el cumplimiento de objetivos como en calidad de estos. </w:t>
      </w:r>
    </w:p>
    <w:p w14:paraId="1230ABFE"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Experiencia en el desarrollo de estrategias de captación cerrando operaciones de gran volumen para la financiación de proyectos.</w:t>
      </w:r>
    </w:p>
    <w:p w14:paraId="7042EDFC"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Experiencia en captación de recursos para proyectos ambientales relacionados con recursos hídricos y cambio climático.</w:t>
      </w:r>
    </w:p>
    <w:p w14:paraId="52B0DE06"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Experiencia en la gestión de campañas y organización de eventos de captación de fondos privados.</w:t>
      </w:r>
    </w:p>
    <w:p w14:paraId="66426139"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Experiencia en áreas de Comunicación, </w:t>
      </w:r>
      <w:proofErr w:type="spellStart"/>
      <w:r w:rsidRPr="00EE64A4">
        <w:rPr>
          <w:rFonts w:ascii="Times New Roman" w:hAnsi="Times New Roman" w:cs="Times New Roman"/>
          <w:color w:val="000000" w:themeColor="text1"/>
          <w:lang w:val="es-ES"/>
        </w:rPr>
        <w:t>Fundraising</w:t>
      </w:r>
      <w:proofErr w:type="spellEnd"/>
      <w:r w:rsidRPr="00EE64A4">
        <w:rPr>
          <w:rFonts w:ascii="Times New Roman" w:hAnsi="Times New Roman" w:cs="Times New Roman"/>
          <w:color w:val="000000" w:themeColor="text1"/>
          <w:lang w:val="es-ES"/>
        </w:rPr>
        <w:t xml:space="preserve">, Crowdfunding, Marketing. </w:t>
      </w:r>
    </w:p>
    <w:p w14:paraId="1B98A7C5" w14:textId="77777777" w:rsidR="00E23968" w:rsidRPr="00EE64A4" w:rsidRDefault="00E23968" w:rsidP="00E23968">
      <w:pPr>
        <w:numPr>
          <w:ilvl w:val="0"/>
          <w:numId w:val="10"/>
        </w:numPr>
        <w:spacing w:after="0" w:line="240" w:lineRule="auto"/>
        <w:rPr>
          <w:rFonts w:ascii="Times New Roman" w:hAnsi="Times New Roman" w:cs="Times New Roman"/>
          <w:color w:val="000000" w:themeColor="text1"/>
          <w:lang w:val="es-ES_tradnl"/>
        </w:rPr>
      </w:pPr>
      <w:r w:rsidRPr="00EE64A4">
        <w:rPr>
          <w:rFonts w:ascii="Times New Roman" w:hAnsi="Times New Roman" w:cs="Times New Roman"/>
          <w:color w:val="000000" w:themeColor="text1"/>
          <w:lang w:val="es-ES"/>
        </w:rPr>
        <w:t>Experiencia en captación de recursos para proyectos GEF es una ventaja.</w:t>
      </w:r>
    </w:p>
    <w:p w14:paraId="4A68DECC"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Capacidad demostrada para trabajar por el logro de objetivos y resultados ambiciosos.</w:t>
      </w:r>
    </w:p>
    <w:p w14:paraId="343814B9"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Se valorará muy positivamente la experiencia en entornos multiculturales.</w:t>
      </w:r>
    </w:p>
    <w:p w14:paraId="667FC429"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Valorable haber negociado o participado en la estructuración de proyectos en alianza con diferentes fuentes de financiamiento.</w:t>
      </w:r>
    </w:p>
    <w:p w14:paraId="4E95599F"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lastRenderedPageBreak/>
        <w:t>Disponer de red de contactos en organismos multilaterales y otras diferentes entidades públicas y privadas de financiamiento.</w:t>
      </w:r>
    </w:p>
    <w:p w14:paraId="529C04D9" w14:textId="77777777" w:rsidR="00E23968" w:rsidRPr="00EE64A4"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Declaración Internacional de Principios Éticos de </w:t>
      </w:r>
      <w:proofErr w:type="spellStart"/>
      <w:r w:rsidRPr="00EE64A4">
        <w:rPr>
          <w:rFonts w:ascii="Times New Roman" w:hAnsi="Times New Roman" w:cs="Times New Roman"/>
          <w:color w:val="000000" w:themeColor="text1"/>
          <w:lang w:val="es-ES"/>
        </w:rPr>
        <w:t>Fundraising</w:t>
      </w:r>
      <w:proofErr w:type="spellEnd"/>
      <w:r w:rsidRPr="00EE64A4">
        <w:rPr>
          <w:rFonts w:ascii="Times New Roman" w:hAnsi="Times New Roman" w:cs="Times New Roman"/>
          <w:color w:val="000000" w:themeColor="text1"/>
          <w:lang w:val="es-ES"/>
        </w:rPr>
        <w:t xml:space="preserve"> y Crowdfunding.</w:t>
      </w:r>
    </w:p>
    <w:p w14:paraId="2963724A" w14:textId="63CD1D1D" w:rsidR="00F920EB" w:rsidRPr="00EE64A4" w:rsidRDefault="00F920EB" w:rsidP="00F920EB">
      <w:pPr>
        <w:spacing w:after="0" w:line="240" w:lineRule="auto"/>
        <w:rPr>
          <w:rFonts w:ascii="Times New Roman" w:hAnsi="Times New Roman" w:cs="Times New Roman"/>
          <w:b/>
          <w:bCs/>
          <w:color w:val="000000" w:themeColor="text1"/>
          <w:u w:val="single"/>
          <w:lang w:val="es-ES"/>
        </w:rPr>
      </w:pPr>
    </w:p>
    <w:p w14:paraId="2C9E85D6" w14:textId="77777777" w:rsidR="00632F1F" w:rsidRPr="00EE64A4" w:rsidRDefault="00632F1F" w:rsidP="00F920EB">
      <w:pPr>
        <w:spacing w:after="0" w:line="240" w:lineRule="auto"/>
        <w:rPr>
          <w:rFonts w:ascii="Times New Roman" w:hAnsi="Times New Roman" w:cs="Times New Roman"/>
          <w:b/>
          <w:bCs/>
          <w:color w:val="000000" w:themeColor="text1"/>
        </w:rPr>
      </w:pPr>
    </w:p>
    <w:p w14:paraId="4EE2D5E6" w14:textId="0648051A" w:rsidR="00221158" w:rsidRDefault="00221158" w:rsidP="00F920EB">
      <w:pPr>
        <w:spacing w:after="0" w:line="240" w:lineRule="auto"/>
        <w:rPr>
          <w:rFonts w:ascii="Times New Roman" w:hAnsi="Times New Roman" w:cs="Times New Roman"/>
          <w:b/>
          <w:bCs/>
          <w:color w:val="000000" w:themeColor="text1"/>
        </w:rPr>
      </w:pPr>
      <w:r w:rsidRPr="00EE64A4">
        <w:rPr>
          <w:rFonts w:ascii="Times New Roman" w:hAnsi="Times New Roman" w:cs="Times New Roman"/>
          <w:b/>
          <w:bCs/>
          <w:color w:val="000000" w:themeColor="text1"/>
        </w:rPr>
        <w:t xml:space="preserve">Propuesta Técnica </w:t>
      </w:r>
    </w:p>
    <w:p w14:paraId="0A4DF917" w14:textId="77777777" w:rsidR="00A87434" w:rsidRDefault="00A87434" w:rsidP="00F920EB">
      <w:pPr>
        <w:spacing w:after="0" w:line="240" w:lineRule="auto"/>
        <w:rPr>
          <w:rFonts w:ascii="Times New Roman" w:hAnsi="Times New Roman" w:cs="Times New Roman"/>
          <w:b/>
          <w:bCs/>
          <w:color w:val="000000" w:themeColor="text1"/>
        </w:rPr>
      </w:pPr>
    </w:p>
    <w:p w14:paraId="47A94B9E" w14:textId="0A42007F" w:rsidR="00A87434" w:rsidRPr="00EE64A4" w:rsidRDefault="00A87434" w:rsidP="00A87434">
      <w:pPr>
        <w:spacing w:after="0" w:line="240" w:lineRule="auto"/>
        <w:jc w:val="both"/>
        <w:rPr>
          <w:rFonts w:ascii="Times New Roman" w:hAnsi="Times New Roman" w:cs="Times New Roman"/>
          <w:b/>
          <w:bCs/>
          <w:color w:val="000000" w:themeColor="text1"/>
        </w:rPr>
      </w:pPr>
      <w:r w:rsidRPr="00A87434">
        <w:rPr>
          <w:rFonts w:ascii="Times New Roman" w:hAnsi="Times New Roman" w:cs="Times New Roman"/>
          <w:color w:val="000000" w:themeColor="text1"/>
          <w:lang w:val="es-ES"/>
        </w:rPr>
        <w:t>Los postulantes deben enviar sus currículos al correo</w:t>
      </w:r>
      <w:r w:rsidRPr="005A38E4">
        <w:rPr>
          <w:lang w:val="es-PE"/>
        </w:rPr>
        <w:t xml:space="preserve"> </w:t>
      </w:r>
      <w:hyperlink r:id="rId9" w:history="1">
        <w:r w:rsidRPr="0087035F">
          <w:rPr>
            <w:rStyle w:val="Hyperlink"/>
            <w:lang w:val="es-PE"/>
          </w:rPr>
          <w:t>selecao@otca.org</w:t>
        </w:r>
      </w:hyperlink>
      <w:r>
        <w:rPr>
          <w:lang w:val="es-PE"/>
        </w:rPr>
        <w:t xml:space="preserve"> </w:t>
      </w:r>
      <w:r w:rsidRPr="00A87434">
        <w:rPr>
          <w:rFonts w:ascii="Times New Roman" w:hAnsi="Times New Roman" w:cs="Times New Roman"/>
          <w:color w:val="000000" w:themeColor="text1"/>
          <w:lang w:val="es-ES"/>
        </w:rPr>
        <w:t>mencionando en el</w:t>
      </w:r>
      <w:r w:rsidRPr="005A38E4">
        <w:rPr>
          <w:lang w:val="es-PE"/>
        </w:rPr>
        <w:t xml:space="preserve"> </w:t>
      </w:r>
      <w:r w:rsidRPr="00A87434">
        <w:rPr>
          <w:rFonts w:ascii="Times New Roman" w:hAnsi="Times New Roman" w:cs="Times New Roman"/>
          <w:color w:val="000000" w:themeColor="text1"/>
          <w:lang w:val="es-ES"/>
        </w:rPr>
        <w:t>asunto: Consultoría en Desarrollo de Proyectos y Financiamiento para el PAE.</w:t>
      </w:r>
      <w:r w:rsidRPr="00A87434">
        <w:rPr>
          <w:rFonts w:ascii="Times New Roman" w:hAnsi="Times New Roman" w:cs="Times New Roman"/>
          <w:color w:val="000000" w:themeColor="text1"/>
          <w:lang w:val="es-ES"/>
        </w:rPr>
        <w:t xml:space="preserve"> Fecha límite de recepción de propuestas 13/06/2025.</w:t>
      </w:r>
    </w:p>
    <w:p w14:paraId="1368C036" w14:textId="34A29CED" w:rsidR="00221158" w:rsidRPr="00EE64A4" w:rsidRDefault="00221158" w:rsidP="00F920EB">
      <w:pPr>
        <w:spacing w:after="0" w:line="240" w:lineRule="auto"/>
        <w:rPr>
          <w:rFonts w:ascii="Times New Roman" w:hAnsi="Times New Roman" w:cs="Times New Roman"/>
          <w:b/>
          <w:bCs/>
          <w:color w:val="000000" w:themeColor="text1"/>
        </w:rPr>
      </w:pPr>
    </w:p>
    <w:p w14:paraId="5D6B0A9C" w14:textId="63A3D669" w:rsidR="00221158" w:rsidRPr="00EE64A4" w:rsidRDefault="00221158" w:rsidP="00836B57">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rPr>
        <w:t xml:space="preserve">Para postular </w:t>
      </w:r>
      <w:r w:rsidR="00207276" w:rsidRPr="00EE64A4">
        <w:rPr>
          <w:rFonts w:ascii="Times New Roman" w:hAnsi="Times New Roman" w:cs="Times New Roman"/>
          <w:color w:val="000000" w:themeColor="text1"/>
        </w:rPr>
        <w:t>el postulante</w:t>
      </w:r>
      <w:r w:rsidRPr="00EE64A4">
        <w:rPr>
          <w:rFonts w:ascii="Times New Roman" w:hAnsi="Times New Roman" w:cs="Times New Roman"/>
          <w:color w:val="000000" w:themeColor="text1"/>
        </w:rPr>
        <w:t xml:space="preserve"> deberá presentar una propuesta técnica de 5 páginas que explique la forma de abordar cada uno de los objetivos, productos y entregables a ser abordados</w:t>
      </w:r>
    </w:p>
    <w:p w14:paraId="312F97CD" w14:textId="77777777" w:rsidR="00221158" w:rsidRPr="00EE64A4" w:rsidRDefault="00221158" w:rsidP="00F920EB">
      <w:pPr>
        <w:spacing w:after="0" w:line="240" w:lineRule="auto"/>
        <w:rPr>
          <w:rFonts w:ascii="Times New Roman" w:hAnsi="Times New Roman" w:cs="Times New Roman"/>
          <w:b/>
          <w:bCs/>
          <w:color w:val="000000" w:themeColor="text1"/>
          <w:u w:val="single"/>
        </w:rPr>
      </w:pPr>
    </w:p>
    <w:p w14:paraId="4521F829" w14:textId="1FA8D462" w:rsidR="00F920EB" w:rsidRPr="00EE64A4" w:rsidRDefault="00221158" w:rsidP="00342365">
      <w:pPr>
        <w:spacing w:after="0" w:line="240" w:lineRule="auto"/>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 xml:space="preserve">DURACIÓN, </w:t>
      </w:r>
      <w:r w:rsidR="00F920EB" w:rsidRPr="00EE64A4">
        <w:rPr>
          <w:rFonts w:ascii="Times New Roman" w:hAnsi="Times New Roman" w:cs="Times New Roman"/>
          <w:b/>
          <w:bCs/>
          <w:color w:val="000000" w:themeColor="text1"/>
          <w:u w:val="single"/>
        </w:rPr>
        <w:t xml:space="preserve">REMUNERACIÓN </w:t>
      </w:r>
      <w:r w:rsidR="00936CBE" w:rsidRPr="00EE64A4">
        <w:rPr>
          <w:rFonts w:ascii="Times New Roman" w:hAnsi="Times New Roman" w:cs="Times New Roman"/>
          <w:b/>
          <w:bCs/>
          <w:color w:val="000000" w:themeColor="text1"/>
          <w:u w:val="single"/>
        </w:rPr>
        <w:t>Y CONDICIONES LABORALES</w:t>
      </w:r>
    </w:p>
    <w:p w14:paraId="66FEBA88" w14:textId="5546D1BD" w:rsidR="00936CBE" w:rsidRPr="00EE64A4" w:rsidRDefault="00936CBE" w:rsidP="00342365">
      <w:pPr>
        <w:spacing w:after="0" w:line="240" w:lineRule="auto"/>
        <w:rPr>
          <w:rFonts w:ascii="Times New Roman" w:hAnsi="Times New Roman" w:cs="Times New Roman"/>
          <w:b/>
          <w:bCs/>
          <w:color w:val="000000" w:themeColor="text1"/>
          <w:u w:val="single"/>
        </w:rPr>
      </w:pPr>
    </w:p>
    <w:p w14:paraId="5E67B0BB" w14:textId="2EF00640" w:rsidR="00836B57" w:rsidRPr="00EE64A4" w:rsidRDefault="00221158" w:rsidP="00F920EB">
      <w:pPr>
        <w:pStyle w:val="PargrafodaLista"/>
        <w:numPr>
          <w:ilvl w:val="0"/>
          <w:numId w:val="10"/>
        </w:numPr>
        <w:spacing w:after="0" w:line="240" w:lineRule="auto"/>
        <w:ind w:left="1080"/>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Contrato </w:t>
      </w:r>
      <w:r w:rsidR="00AF1333">
        <w:rPr>
          <w:rFonts w:ascii="Times New Roman" w:hAnsi="Times New Roman" w:cs="Times New Roman"/>
          <w:color w:val="000000" w:themeColor="text1"/>
          <w:lang w:val="es-ES"/>
        </w:rPr>
        <w:t>de consultoría por productos</w:t>
      </w:r>
      <w:r w:rsidR="007C4E7E" w:rsidRPr="00EE64A4">
        <w:rPr>
          <w:rFonts w:ascii="Times New Roman" w:hAnsi="Times New Roman" w:cs="Times New Roman"/>
          <w:color w:val="000000" w:themeColor="text1"/>
          <w:lang w:val="es-ES"/>
        </w:rPr>
        <w:t xml:space="preserve"> por </w:t>
      </w:r>
      <w:r w:rsidR="0066322B" w:rsidRPr="00EE64A4">
        <w:rPr>
          <w:rFonts w:ascii="Times New Roman" w:hAnsi="Times New Roman" w:cs="Times New Roman"/>
          <w:color w:val="000000" w:themeColor="text1"/>
          <w:lang w:val="es-ES"/>
        </w:rPr>
        <w:t>1</w:t>
      </w:r>
      <w:r w:rsidR="00F92BC0" w:rsidRPr="00EE64A4">
        <w:rPr>
          <w:rFonts w:ascii="Times New Roman" w:hAnsi="Times New Roman" w:cs="Times New Roman"/>
          <w:color w:val="000000" w:themeColor="text1"/>
          <w:lang w:val="es-ES"/>
        </w:rPr>
        <w:t>4</w:t>
      </w:r>
      <w:r w:rsidR="0066322B" w:rsidRPr="00EE64A4">
        <w:rPr>
          <w:rFonts w:ascii="Times New Roman" w:hAnsi="Times New Roman" w:cs="Times New Roman"/>
          <w:color w:val="000000" w:themeColor="text1"/>
          <w:lang w:val="es-ES"/>
        </w:rPr>
        <w:t xml:space="preserve"> meses</w:t>
      </w:r>
      <w:r w:rsidR="00936CBE" w:rsidRPr="00EE64A4">
        <w:rPr>
          <w:rFonts w:ascii="Times New Roman" w:hAnsi="Times New Roman" w:cs="Times New Roman"/>
          <w:color w:val="000000" w:themeColor="text1"/>
          <w:lang w:val="es-ES"/>
        </w:rPr>
        <w:t>.</w:t>
      </w:r>
    </w:p>
    <w:p w14:paraId="67405144" w14:textId="504A057C" w:rsidR="00F920EB" w:rsidRPr="00EE64A4" w:rsidRDefault="00936CBE" w:rsidP="00F920EB">
      <w:pPr>
        <w:pStyle w:val="PargrafodaLista"/>
        <w:numPr>
          <w:ilvl w:val="0"/>
          <w:numId w:val="10"/>
        </w:numPr>
        <w:spacing w:after="0" w:line="240" w:lineRule="auto"/>
        <w:ind w:left="1080"/>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Remuneración</w:t>
      </w:r>
      <w:r w:rsidR="00E23968" w:rsidRPr="00EE64A4">
        <w:rPr>
          <w:rFonts w:ascii="Times New Roman" w:hAnsi="Times New Roman" w:cs="Times New Roman"/>
          <w:color w:val="000000" w:themeColor="text1"/>
          <w:lang w:val="es-ES"/>
        </w:rPr>
        <w:t xml:space="preserve"> contra </w:t>
      </w:r>
      <w:r w:rsidR="001F10D7" w:rsidRPr="00EE64A4">
        <w:rPr>
          <w:rFonts w:ascii="Times New Roman" w:hAnsi="Times New Roman" w:cs="Times New Roman"/>
          <w:color w:val="000000" w:themeColor="text1"/>
          <w:lang w:val="es-ES"/>
        </w:rPr>
        <w:t xml:space="preserve">entrega </w:t>
      </w:r>
      <w:r w:rsidR="00836B57" w:rsidRPr="00EE64A4">
        <w:rPr>
          <w:rFonts w:ascii="Times New Roman" w:hAnsi="Times New Roman" w:cs="Times New Roman"/>
          <w:color w:val="000000" w:themeColor="text1"/>
          <w:lang w:val="es-ES"/>
        </w:rPr>
        <w:t xml:space="preserve">y aprobación </w:t>
      </w:r>
      <w:r w:rsidR="001F10D7" w:rsidRPr="00EE64A4">
        <w:rPr>
          <w:rFonts w:ascii="Times New Roman" w:hAnsi="Times New Roman" w:cs="Times New Roman"/>
          <w:color w:val="000000" w:themeColor="text1"/>
          <w:lang w:val="es-ES"/>
        </w:rPr>
        <w:t>de producto</w:t>
      </w:r>
      <w:r w:rsidR="00836B57" w:rsidRPr="00EE64A4">
        <w:rPr>
          <w:rFonts w:ascii="Times New Roman" w:hAnsi="Times New Roman" w:cs="Times New Roman"/>
          <w:color w:val="000000" w:themeColor="text1"/>
          <w:lang w:val="es-ES"/>
        </w:rPr>
        <w:t>s</w:t>
      </w:r>
      <w:r w:rsidR="00E23968" w:rsidRPr="00EE64A4">
        <w:rPr>
          <w:rFonts w:ascii="Times New Roman" w:hAnsi="Times New Roman" w:cs="Times New Roman"/>
          <w:color w:val="000000" w:themeColor="text1"/>
          <w:lang w:val="es-ES"/>
        </w:rPr>
        <w:t>.</w:t>
      </w:r>
    </w:p>
    <w:p w14:paraId="0BF60B0B" w14:textId="77777777" w:rsidR="00836B57" w:rsidRPr="00EE64A4" w:rsidRDefault="00836B57" w:rsidP="00836B57">
      <w:pPr>
        <w:pStyle w:val="PargrafodaLista"/>
        <w:spacing w:after="0" w:line="240" w:lineRule="auto"/>
        <w:ind w:left="1080"/>
        <w:jc w:val="both"/>
        <w:rPr>
          <w:rFonts w:ascii="Times New Roman" w:hAnsi="Times New Roman" w:cs="Times New Roman"/>
          <w:color w:val="000000" w:themeColor="text1"/>
          <w:lang w:val="es-ES"/>
        </w:rPr>
      </w:pPr>
    </w:p>
    <w:p w14:paraId="26A4AD38" w14:textId="77777777" w:rsidR="00836B57" w:rsidRPr="00EE64A4" w:rsidRDefault="00836B57" w:rsidP="00836B57">
      <w:pPr>
        <w:pStyle w:val="PargrafodaLista"/>
        <w:numPr>
          <w:ilvl w:val="0"/>
          <w:numId w:val="29"/>
        </w:numPr>
        <w:spacing w:after="0" w:line="240" w:lineRule="auto"/>
        <w:ind w:left="284" w:hanging="142"/>
        <w:jc w:val="both"/>
        <w:rPr>
          <w:rFonts w:ascii="Times New Roman" w:hAnsi="Times New Roman" w:cs="Times New Roman"/>
          <w:b/>
          <w:bCs/>
          <w:color w:val="000000" w:themeColor="text1"/>
          <w:u w:val="single"/>
        </w:rPr>
      </w:pPr>
      <w:r w:rsidRPr="00EE64A4">
        <w:rPr>
          <w:rFonts w:ascii="Times New Roman" w:hAnsi="Times New Roman" w:cs="Times New Roman"/>
          <w:b/>
          <w:bCs/>
          <w:color w:val="000000" w:themeColor="text1"/>
          <w:u w:val="single"/>
        </w:rPr>
        <w:t>CRITERIOS DE CLASIFICACIÓN</w:t>
      </w:r>
    </w:p>
    <w:p w14:paraId="1695F2EC" w14:textId="77777777" w:rsidR="00836B57" w:rsidRPr="00EE64A4" w:rsidRDefault="00836B57" w:rsidP="00836B57">
      <w:pPr>
        <w:spacing w:after="0" w:line="240" w:lineRule="auto"/>
        <w:jc w:val="both"/>
        <w:rPr>
          <w:rFonts w:ascii="Times New Roman" w:hAnsi="Times New Roman" w:cs="Times New Roman"/>
          <w:b/>
          <w:bCs/>
          <w:color w:val="000000" w:themeColor="text1"/>
          <w:u w:val="single"/>
        </w:rPr>
      </w:pPr>
    </w:p>
    <w:p w14:paraId="1194F658" w14:textId="77777777" w:rsidR="00836B57" w:rsidRPr="00EE64A4" w:rsidRDefault="00836B57" w:rsidP="00836B57">
      <w:pPr>
        <w:spacing w:after="0" w:line="240" w:lineRule="auto"/>
        <w:jc w:val="both"/>
        <w:rPr>
          <w:rFonts w:ascii="Times New Roman" w:hAnsi="Times New Roman" w:cs="Times New Roman"/>
          <w:b/>
          <w:bCs/>
          <w:color w:val="000000" w:themeColor="text1"/>
          <w:u w:val="single"/>
        </w:rPr>
      </w:pPr>
    </w:p>
    <w:p w14:paraId="1ABB40B3" w14:textId="77777777" w:rsidR="00836B57" w:rsidRPr="00EE64A4" w:rsidRDefault="00836B57" w:rsidP="00836B57">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La clasificación se realizará considerando los siguientes parámetros:</w:t>
      </w:r>
    </w:p>
    <w:p w14:paraId="1CADC562" w14:textId="77777777" w:rsidR="00836B57" w:rsidRPr="00EE64A4" w:rsidRDefault="00836B57" w:rsidP="00836B57">
      <w:pPr>
        <w:spacing w:after="0" w:line="240" w:lineRule="auto"/>
        <w:jc w:val="both"/>
        <w:rPr>
          <w:rFonts w:ascii="Times New Roman" w:hAnsi="Times New Roman"/>
          <w:color w:val="000000" w:themeColor="text1"/>
        </w:rPr>
      </w:pPr>
    </w:p>
    <w:tbl>
      <w:tblPr>
        <w:tblpPr w:leftFromText="141" w:rightFromText="141" w:vertAnchor="text" w:horzAnchor="margin" w:tblpY="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0"/>
        <w:gridCol w:w="3554"/>
      </w:tblGrid>
      <w:tr w:rsidR="00EE64A4" w:rsidRPr="00EE64A4" w14:paraId="1F813115"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hideMark/>
          </w:tcPr>
          <w:p w14:paraId="5179F679" w14:textId="77777777" w:rsidR="00836B57" w:rsidRPr="00EE64A4" w:rsidRDefault="00836B57" w:rsidP="000132CB">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Experiencia profesional</w:t>
            </w:r>
          </w:p>
        </w:tc>
        <w:tc>
          <w:tcPr>
            <w:tcW w:w="2092" w:type="pct"/>
            <w:tcBorders>
              <w:top w:val="single" w:sz="4" w:space="0" w:color="auto"/>
              <w:left w:val="single" w:sz="4" w:space="0" w:color="auto"/>
              <w:bottom w:val="single" w:sz="4" w:space="0" w:color="auto"/>
              <w:right w:val="single" w:sz="4" w:space="0" w:color="auto"/>
            </w:tcBorders>
            <w:shd w:val="clear" w:color="auto" w:fill="auto"/>
            <w:hideMark/>
          </w:tcPr>
          <w:p w14:paraId="4EF170CC" w14:textId="77777777" w:rsidR="00836B57" w:rsidRPr="00EE64A4" w:rsidRDefault="00836B57" w:rsidP="000132CB">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60 puntos</w:t>
            </w:r>
          </w:p>
        </w:tc>
      </w:tr>
      <w:tr w:rsidR="00EE64A4" w:rsidRPr="00EE64A4" w14:paraId="60E1F886"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3A44A67B" w14:textId="77777777" w:rsidR="00836B57" w:rsidRPr="00EE64A4" w:rsidRDefault="00836B57" w:rsidP="000132CB">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Propuesta Técnica de postulación</w:t>
            </w:r>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76B38AD5" w14:textId="77777777" w:rsidR="00836B57" w:rsidRPr="00EE64A4" w:rsidRDefault="00836B57" w:rsidP="000132CB">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puntos</w:t>
            </w:r>
          </w:p>
        </w:tc>
      </w:tr>
      <w:tr w:rsidR="00EE64A4" w:rsidRPr="00EE64A4" w14:paraId="40CBB251" w14:textId="77777777" w:rsidTr="000132CB">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5808234A" w14:textId="77777777" w:rsidR="00836B57" w:rsidRPr="00EE64A4" w:rsidRDefault="00836B57" w:rsidP="000132CB">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Entrevista</w:t>
            </w:r>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4B3EBC54" w14:textId="77777777" w:rsidR="00836B57" w:rsidRPr="00EE64A4" w:rsidRDefault="00836B57" w:rsidP="000132CB">
            <w:pPr>
              <w:tabs>
                <w:tab w:val="left" w:pos="567"/>
              </w:tabs>
              <w:spacing w:after="0" w:line="240" w:lineRule="auto"/>
              <w:jc w:val="center"/>
              <w:rPr>
                <w:rFonts w:ascii="Times New Roman" w:hAnsi="Times New Roman" w:cs="Times New Roman"/>
                <w:bCs/>
                <w:color w:val="000000" w:themeColor="text1"/>
              </w:rPr>
            </w:pPr>
            <w:r w:rsidRPr="00EE64A4">
              <w:rPr>
                <w:rFonts w:ascii="Times New Roman" w:hAnsi="Times New Roman" w:cs="Times New Roman"/>
                <w:bCs/>
                <w:color w:val="000000" w:themeColor="text1"/>
              </w:rPr>
              <w:t>20 puntos</w:t>
            </w:r>
          </w:p>
        </w:tc>
      </w:tr>
    </w:tbl>
    <w:p w14:paraId="6184920F" w14:textId="77777777" w:rsidR="00836B57" w:rsidRPr="00EE64A4" w:rsidRDefault="00836B57" w:rsidP="00836B57">
      <w:pPr>
        <w:tabs>
          <w:tab w:val="left" w:pos="567"/>
        </w:tabs>
        <w:spacing w:after="0" w:line="240" w:lineRule="auto"/>
        <w:jc w:val="both"/>
        <w:rPr>
          <w:rFonts w:ascii="Times New Roman" w:hAnsi="Times New Roman"/>
          <w:b/>
          <w:bCs/>
          <w:color w:val="000000" w:themeColor="text1"/>
        </w:rPr>
      </w:pPr>
    </w:p>
    <w:p w14:paraId="35E431FA" w14:textId="77777777" w:rsidR="00836B57" w:rsidRPr="00EE64A4" w:rsidRDefault="00836B57" w:rsidP="00836B57">
      <w:pPr>
        <w:tabs>
          <w:tab w:val="left" w:pos="567"/>
        </w:tabs>
        <w:spacing w:after="0" w:line="240" w:lineRule="auto"/>
        <w:jc w:val="both"/>
        <w:rPr>
          <w:rFonts w:ascii="Times New Roman" w:hAnsi="Times New Roman"/>
          <w:bCs/>
          <w:color w:val="000000" w:themeColor="text1"/>
        </w:rPr>
      </w:pPr>
      <w:r w:rsidRPr="00EE64A4">
        <w:rPr>
          <w:rFonts w:ascii="Times New Roman" w:hAnsi="Times New Roman"/>
          <w:bCs/>
          <w:color w:val="000000" w:themeColor="text1"/>
        </w:rPr>
        <w:t>Requisitos de calificación (eliminatorio):</w:t>
      </w:r>
    </w:p>
    <w:p w14:paraId="0E5E0636" w14:textId="77777777" w:rsidR="00836B57" w:rsidRPr="00EE64A4" w:rsidRDefault="00836B57" w:rsidP="00836B57">
      <w:pPr>
        <w:tabs>
          <w:tab w:val="left" w:pos="567"/>
        </w:tabs>
        <w:spacing w:after="0" w:line="240" w:lineRule="auto"/>
        <w:jc w:val="both"/>
        <w:rPr>
          <w:rFonts w:ascii="Times New Roman" w:hAnsi="Times New Roman"/>
          <w:bCs/>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7923"/>
      </w:tblGrid>
      <w:tr w:rsidR="00EE64A4" w:rsidRPr="00EE64A4" w14:paraId="7B2CC86F" w14:textId="77777777" w:rsidTr="000132CB">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4820F68C" w14:textId="77777777" w:rsidR="00836B57" w:rsidRPr="00EE64A4" w:rsidRDefault="00836B57" w:rsidP="000132CB">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No.</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339F23CA" w14:textId="77777777" w:rsidR="00836B57" w:rsidRPr="00EE64A4" w:rsidRDefault="00836B57" w:rsidP="000132CB">
            <w:pPr>
              <w:spacing w:after="0" w:line="240" w:lineRule="auto"/>
              <w:jc w:val="center"/>
              <w:rPr>
                <w:rFonts w:ascii="Times New Roman" w:hAnsi="Times New Roman" w:cs="Times New Roman"/>
                <w:b/>
                <w:color w:val="000000" w:themeColor="text1"/>
              </w:rPr>
            </w:pPr>
            <w:r w:rsidRPr="00EE64A4">
              <w:rPr>
                <w:rFonts w:ascii="Times New Roman" w:hAnsi="Times New Roman" w:cs="Times New Roman"/>
                <w:b/>
                <w:color w:val="000000" w:themeColor="text1"/>
              </w:rPr>
              <w:t>Criterio (Sí/No)</w:t>
            </w:r>
          </w:p>
        </w:tc>
      </w:tr>
      <w:tr w:rsidR="00EE64A4" w:rsidRPr="00EE64A4" w14:paraId="23910D26" w14:textId="77777777" w:rsidTr="000132CB">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012322E" w14:textId="77777777" w:rsidR="00836B57" w:rsidRPr="00EE64A4" w:rsidRDefault="00836B57" w:rsidP="000132CB">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1.</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51BB8E5" w14:textId="1DE65E79" w:rsidR="00836B57" w:rsidRPr="00EE64A4" w:rsidRDefault="00836B57" w:rsidP="000132CB">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419"/>
              </w:rPr>
              <w:t xml:space="preserve">Título </w:t>
            </w:r>
            <w:proofErr w:type="spellStart"/>
            <w:r w:rsidRPr="00EE64A4">
              <w:rPr>
                <w:rFonts w:ascii="Times New Roman" w:hAnsi="Times New Roman" w:cs="Times New Roman"/>
                <w:color w:val="000000" w:themeColor="text1"/>
                <w:lang w:val="es-419"/>
              </w:rPr>
              <w:t>universario</w:t>
            </w:r>
            <w:proofErr w:type="spellEnd"/>
            <w:r w:rsidRPr="00EE64A4">
              <w:rPr>
                <w:rFonts w:ascii="Times New Roman" w:hAnsi="Times New Roman" w:cs="Times New Roman"/>
                <w:color w:val="000000" w:themeColor="text1"/>
                <w:lang w:val="es-419"/>
              </w:rPr>
              <w:t xml:space="preserve"> avanzado en </w:t>
            </w:r>
            <w:proofErr w:type="spellStart"/>
            <w:r w:rsidRPr="00EE64A4">
              <w:rPr>
                <w:rFonts w:ascii="Times New Roman" w:hAnsi="Times New Roman" w:cs="Times New Roman"/>
                <w:color w:val="000000" w:themeColor="text1"/>
                <w:lang w:val="es-419"/>
              </w:rPr>
              <w:t>economia</w:t>
            </w:r>
            <w:proofErr w:type="spellEnd"/>
            <w:r w:rsidRPr="00EE64A4">
              <w:rPr>
                <w:rFonts w:ascii="Times New Roman" w:hAnsi="Times New Roman" w:cs="Times New Roman"/>
                <w:color w:val="000000" w:themeColor="text1"/>
                <w:lang w:val="es-419"/>
              </w:rPr>
              <w:t>, finanzas, MBA, administración pública o área relacionada.</w:t>
            </w:r>
          </w:p>
        </w:tc>
      </w:tr>
      <w:tr w:rsidR="00EE64A4" w:rsidRPr="00EE64A4" w14:paraId="55461E3B"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EB237C2" w14:textId="77777777" w:rsidR="00836B57" w:rsidRPr="00EE64A4" w:rsidRDefault="00836B57" w:rsidP="000132CB">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2.</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1F09647" w14:textId="77777777" w:rsidR="00836B57" w:rsidRPr="00EE64A4" w:rsidRDefault="00836B57" w:rsidP="00836B57">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Dominio de inglés y español fluido (hablado y escrito). Se valorará conocimiento de otros idiomas: francés, alemán y portugués</w:t>
            </w:r>
          </w:p>
          <w:p w14:paraId="6611D5DB" w14:textId="2C2CE8ED" w:rsidR="00836B57" w:rsidRPr="00EE64A4" w:rsidRDefault="00836B57" w:rsidP="000132CB">
            <w:pPr>
              <w:spacing w:after="0" w:line="240" w:lineRule="auto"/>
              <w:jc w:val="both"/>
              <w:rPr>
                <w:rFonts w:ascii="Times New Roman" w:hAnsi="Times New Roman" w:cs="Times New Roman"/>
                <w:color w:val="000000" w:themeColor="text1"/>
                <w:lang w:val="es-ES"/>
              </w:rPr>
            </w:pPr>
          </w:p>
        </w:tc>
      </w:tr>
      <w:tr w:rsidR="00A632FE" w:rsidRPr="00EE64A4" w14:paraId="4B3FB9ED" w14:textId="77777777" w:rsidTr="000132CB">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tcPr>
          <w:p w14:paraId="7E0297F2" w14:textId="77777777" w:rsidR="00836B57" w:rsidRPr="00EE64A4" w:rsidRDefault="00836B57" w:rsidP="000132CB">
            <w:pPr>
              <w:spacing w:after="0" w:line="240" w:lineRule="auto"/>
              <w:rPr>
                <w:rFonts w:ascii="Times New Roman" w:hAnsi="Times New Roman" w:cs="Times New Roman"/>
                <w:color w:val="000000" w:themeColor="text1"/>
              </w:rPr>
            </w:pPr>
            <w:r w:rsidRPr="00EE64A4">
              <w:rPr>
                <w:rFonts w:ascii="Times New Roman" w:hAnsi="Times New Roman" w:cs="Times New Roman"/>
                <w:color w:val="000000" w:themeColor="text1"/>
              </w:rPr>
              <w:t>3.</w:t>
            </w:r>
          </w:p>
        </w:tc>
        <w:tc>
          <w:tcPr>
            <w:tcW w:w="4664" w:type="pct"/>
            <w:tcBorders>
              <w:top w:val="single" w:sz="4" w:space="0" w:color="auto"/>
              <w:left w:val="single" w:sz="4" w:space="0" w:color="auto"/>
              <w:bottom w:val="single" w:sz="4" w:space="0" w:color="auto"/>
              <w:right w:val="single" w:sz="4" w:space="0" w:color="auto"/>
            </w:tcBorders>
            <w:shd w:val="clear" w:color="auto" w:fill="auto"/>
          </w:tcPr>
          <w:p w14:paraId="448C08F0" w14:textId="08C0ADFA" w:rsidR="00836B57" w:rsidRPr="00EE64A4" w:rsidRDefault="00836B57" w:rsidP="000132CB">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Conocimiento de herramientas especializadas vinculadas al cargo.</w:t>
            </w:r>
          </w:p>
        </w:tc>
      </w:tr>
    </w:tbl>
    <w:p w14:paraId="66CC91A9" w14:textId="77777777" w:rsidR="00836B57" w:rsidRPr="00EE64A4" w:rsidRDefault="00836B57" w:rsidP="00836B57">
      <w:pPr>
        <w:tabs>
          <w:tab w:val="left" w:pos="567"/>
        </w:tabs>
        <w:spacing w:after="0" w:line="240" w:lineRule="auto"/>
        <w:jc w:val="both"/>
        <w:rPr>
          <w:rFonts w:ascii="Times New Roman" w:hAnsi="Times New Roman"/>
          <w:bCs/>
          <w:color w:val="000000" w:themeColor="text1"/>
        </w:rPr>
      </w:pPr>
    </w:p>
    <w:p w14:paraId="50FCF50F" w14:textId="77777777" w:rsidR="00836B57" w:rsidRPr="00EE64A4" w:rsidRDefault="00836B57" w:rsidP="00836B57">
      <w:pPr>
        <w:pStyle w:val="PargrafodaLista"/>
        <w:numPr>
          <w:ilvl w:val="0"/>
          <w:numId w:val="29"/>
        </w:numPr>
        <w:spacing w:after="0" w:line="240" w:lineRule="auto"/>
        <w:ind w:left="284" w:hanging="142"/>
        <w:jc w:val="both"/>
        <w:rPr>
          <w:rFonts w:ascii="Times New Roman" w:hAnsi="Times New Roman" w:cs="Times New Roman"/>
          <w:color w:val="000000" w:themeColor="text1"/>
          <w:u w:val="single"/>
        </w:rPr>
      </w:pPr>
      <w:r w:rsidRPr="00EE64A4">
        <w:rPr>
          <w:rFonts w:ascii="Times New Roman" w:hAnsi="Times New Roman" w:cs="Times New Roman"/>
          <w:b/>
          <w:color w:val="000000" w:themeColor="text1"/>
          <w:u w:val="single"/>
        </w:rPr>
        <w:t xml:space="preserve">FORMACIÓN, CUALIFICACIONES Y EXPERIENCIA DEL CONSULTOR </w:t>
      </w:r>
    </w:p>
    <w:p w14:paraId="1352132C" w14:textId="77777777" w:rsidR="00836B57" w:rsidRPr="00EE64A4" w:rsidRDefault="00836B57" w:rsidP="00836B57">
      <w:pPr>
        <w:spacing w:after="0" w:line="240" w:lineRule="auto"/>
        <w:jc w:val="both"/>
        <w:rPr>
          <w:rFonts w:ascii="Times New Roman" w:hAnsi="Times New Roman" w:cs="Times New Roman"/>
          <w:b/>
          <w:bCs/>
          <w:color w:val="000000" w:themeColor="text1"/>
          <w:u w:val="single"/>
        </w:rPr>
      </w:pPr>
    </w:p>
    <w:p w14:paraId="4EB646D7" w14:textId="77777777" w:rsidR="00836B57" w:rsidRPr="00EE64A4" w:rsidRDefault="00836B57" w:rsidP="00836B57">
      <w:pPr>
        <w:spacing w:after="0" w:line="240" w:lineRule="auto"/>
        <w:jc w:val="both"/>
        <w:rPr>
          <w:rFonts w:ascii="Times New Roman" w:hAnsi="Times New Roman" w:cs="Times New Roman"/>
          <w:b/>
          <w:bCs/>
          <w:color w:val="000000" w:themeColor="text1"/>
          <w:u w:val="single"/>
        </w:rPr>
      </w:pPr>
    </w:p>
    <w:p w14:paraId="41C8875D" w14:textId="77777777" w:rsidR="00836B57" w:rsidRPr="00EE64A4" w:rsidRDefault="00836B57" w:rsidP="00836B57">
      <w:pPr>
        <w:spacing w:after="0" w:line="240" w:lineRule="auto"/>
        <w:rPr>
          <w:rFonts w:ascii="Times New Roman" w:hAnsi="Times New Roman" w:cs="Times New Roman"/>
          <w:bCs/>
          <w:color w:val="000000" w:themeColor="text1"/>
        </w:rPr>
      </w:pPr>
      <w:r w:rsidRPr="00EE64A4">
        <w:rPr>
          <w:rFonts w:ascii="Times New Roman" w:hAnsi="Times New Roman"/>
          <w:bCs/>
          <w:color w:val="000000" w:themeColor="text1"/>
        </w:rPr>
        <w:t>Experiencia profesional (</w:t>
      </w:r>
      <w:r w:rsidRPr="00EE64A4">
        <w:rPr>
          <w:rFonts w:ascii="Times New Roman" w:hAnsi="Times New Roman" w:cs="Times New Roman"/>
          <w:bCs/>
          <w:color w:val="000000" w:themeColor="text1"/>
        </w:rPr>
        <w:t>60 puntos)</w:t>
      </w:r>
    </w:p>
    <w:p w14:paraId="44FDCBC8" w14:textId="77777777" w:rsidR="00836B57" w:rsidRPr="00EE64A4" w:rsidRDefault="00836B57" w:rsidP="00836B57">
      <w:pPr>
        <w:spacing w:after="0" w:line="240" w:lineRule="auto"/>
        <w:rPr>
          <w:rFonts w:ascii="Times New Roman" w:hAnsi="Times New Roman" w:cs="Times New Roman"/>
          <w:bCs/>
          <w:color w:val="000000" w:themeColor="text1"/>
        </w:rPr>
      </w:pPr>
    </w:p>
    <w:tbl>
      <w:tblPr>
        <w:tblpPr w:leftFromText="141" w:rightFromText="141" w:vertAnchor="text" w:tblpY="87"/>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1417"/>
      </w:tblGrid>
      <w:tr w:rsidR="00EE64A4" w:rsidRPr="00EE64A4" w14:paraId="37F26ACD" w14:textId="77777777" w:rsidTr="000132CB">
        <w:trPr>
          <w:tblHeader/>
        </w:trPr>
        <w:tc>
          <w:tcPr>
            <w:tcW w:w="722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77F9F0E" w14:textId="77777777" w:rsidR="00836B57" w:rsidRPr="00EE64A4" w:rsidRDefault="00836B57" w:rsidP="000132CB">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b/>
                <w:color w:val="000000" w:themeColor="text1"/>
                <w:sz w:val="24"/>
                <w:lang w:val="es-BO"/>
              </w:rPr>
              <w:t>Especialización/Experiencia</w:t>
            </w:r>
          </w:p>
        </w:tc>
        <w:tc>
          <w:tcPr>
            <w:tcW w:w="141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605CF66" w14:textId="77777777" w:rsidR="00836B57" w:rsidRPr="00EE64A4" w:rsidRDefault="00836B57" w:rsidP="000132CB">
            <w:pPr>
              <w:pStyle w:val="Corpo"/>
              <w:spacing w:after="0" w:line="240" w:lineRule="auto"/>
              <w:jc w:val="center"/>
              <w:rPr>
                <w:rFonts w:ascii="Times New Roman" w:eastAsia="Trebuchet MS" w:hAnsi="Times New Roman" w:cs="Times New Roman"/>
                <w:b/>
                <w:color w:val="000000" w:themeColor="text1"/>
                <w:sz w:val="24"/>
                <w:szCs w:val="24"/>
                <w:lang w:val="es-BO"/>
              </w:rPr>
            </w:pPr>
            <w:r w:rsidRPr="00EE64A4">
              <w:rPr>
                <w:rFonts w:ascii="Times New Roman" w:hAnsi="Times New Roman" w:cs="Times New Roman"/>
                <w:color w:val="000000" w:themeColor="text1"/>
                <w:lang w:val="es-BO"/>
              </w:rPr>
              <w:t>Puntos</w:t>
            </w:r>
          </w:p>
        </w:tc>
      </w:tr>
      <w:tr w:rsidR="00EE64A4" w:rsidRPr="00EE64A4" w14:paraId="60EE39A5"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69F7FFC7" w14:textId="716CD500" w:rsidR="00836B57" w:rsidRPr="00EE64A4" w:rsidRDefault="00836B57" w:rsidP="000132CB">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 w:eastAsia="es-BO"/>
              </w:rPr>
              <w:t xml:space="preserve">Título universitario (de preferencia Maestría o </w:t>
            </w:r>
            <w:proofErr w:type="gramStart"/>
            <w:r w:rsidRPr="00EE64A4">
              <w:rPr>
                <w:rFonts w:ascii="Times New Roman" w:hAnsi="Times New Roman" w:cs="Times New Roman"/>
                <w:color w:val="000000" w:themeColor="text1"/>
                <w:lang w:val="es" w:eastAsia="es-BO"/>
              </w:rPr>
              <w:t xml:space="preserve">Doctorado) </w:t>
            </w:r>
            <w:r w:rsidRPr="00EE64A4">
              <w:rPr>
                <w:rFonts w:ascii="Times New Roman" w:hAnsi="Times New Roman" w:cs="Times New Roman"/>
                <w:color w:val="000000" w:themeColor="text1"/>
                <w:lang w:val="es-419"/>
              </w:rPr>
              <w:t xml:space="preserve"> en</w:t>
            </w:r>
            <w:proofErr w:type="gramEnd"/>
            <w:r w:rsidRPr="00EE64A4">
              <w:rPr>
                <w:rFonts w:ascii="Times New Roman" w:hAnsi="Times New Roman" w:cs="Times New Roman"/>
                <w:color w:val="000000" w:themeColor="text1"/>
                <w:lang w:val="es-419"/>
              </w:rPr>
              <w:t xml:space="preserve"> economía, finanzas, MBA, administración pública o área relacionada.</w:t>
            </w:r>
            <w:r w:rsidRPr="00EE64A4">
              <w:rPr>
                <w:rFonts w:ascii="Times New Roman" w:hAnsi="Times New Roman" w:cs="Times New Roman"/>
                <w:color w:val="000000" w:themeColor="text1"/>
              </w:rPr>
              <w:t>(Maestría – 5 puntos, PhD - 10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1C762B" w14:textId="77777777" w:rsidR="00836B57" w:rsidRPr="00EE64A4" w:rsidRDefault="00836B57" w:rsidP="000132CB">
            <w:pPr>
              <w:pStyle w:val="Corpo"/>
              <w:spacing w:after="0" w:line="240" w:lineRule="auto"/>
              <w:jc w:val="center"/>
              <w:rPr>
                <w:rFonts w:ascii="Times New Roman" w:eastAsia="Trebuchet MS" w:hAnsi="Times New Roman" w:cs="Times New Roman"/>
                <w:color w:val="000000" w:themeColor="text1"/>
                <w:lang w:val="es-BO"/>
              </w:rPr>
            </w:pPr>
            <w:r w:rsidRPr="00EE64A4">
              <w:rPr>
                <w:rFonts w:ascii="Times New Roman" w:hAnsi="Times New Roman" w:cs="Times New Roman"/>
                <w:color w:val="000000" w:themeColor="text1"/>
                <w:lang w:val="es-BO"/>
              </w:rPr>
              <w:t>10</w:t>
            </w:r>
          </w:p>
        </w:tc>
      </w:tr>
      <w:tr w:rsidR="00EE64A4" w:rsidRPr="00EE64A4" w14:paraId="47DDE6B4"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2E26499B" w14:textId="387F7BFA" w:rsidR="00836B57" w:rsidRPr="00EE64A4" w:rsidRDefault="00836B57" w:rsidP="000132CB">
            <w:pPr>
              <w:tabs>
                <w:tab w:val="left" w:pos="709"/>
              </w:tabs>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ES"/>
              </w:rPr>
              <w:t xml:space="preserve">Experiencia mínima de 7 años trabajando en la captación de financiación para proyectos de cooperación internacional y/o agencias de desarrollo u organismos multilaterales. Será necesario demostrar resultados de trabajos anteriores, tanto en el cumplimiento de objetivos como en calidad de estos. </w:t>
            </w:r>
            <w:r w:rsidRPr="00EE64A4">
              <w:rPr>
                <w:rFonts w:ascii="Times New Roman" w:hAnsi="Times New Roman" w:cs="Times New Roman"/>
                <w:color w:val="000000" w:themeColor="text1"/>
              </w:rPr>
              <w:t>(7 a</w:t>
            </w:r>
            <w:proofErr w:type="spellStart"/>
            <w:r w:rsidRPr="00EE64A4">
              <w:rPr>
                <w:rFonts w:ascii="Times New Roman" w:hAnsi="Times New Roman" w:cs="Times New Roman"/>
                <w:color w:val="000000" w:themeColor="text1"/>
                <w:lang w:val="es-419"/>
              </w:rPr>
              <w:t>ños</w:t>
            </w:r>
            <w:proofErr w:type="spellEnd"/>
            <w:r w:rsidRPr="00EE64A4">
              <w:rPr>
                <w:rFonts w:ascii="Times New Roman" w:hAnsi="Times New Roman" w:cs="Times New Roman"/>
                <w:color w:val="000000" w:themeColor="text1"/>
              </w:rPr>
              <w:t xml:space="preserve"> = </w:t>
            </w:r>
            <w:r w:rsidR="0031143F" w:rsidRPr="00EE64A4">
              <w:rPr>
                <w:rFonts w:ascii="Times New Roman" w:hAnsi="Times New Roman" w:cs="Times New Roman"/>
                <w:color w:val="000000" w:themeColor="text1"/>
              </w:rPr>
              <w:t>5</w:t>
            </w:r>
            <w:r w:rsidRPr="00EE64A4">
              <w:rPr>
                <w:rFonts w:ascii="Times New Roman" w:hAnsi="Times New Roman" w:cs="Times New Roman"/>
                <w:color w:val="000000" w:themeColor="text1"/>
              </w:rPr>
              <w:t xml:space="preserve"> puntos, por cada año adicional </w:t>
            </w:r>
            <w:r w:rsidR="0031143F" w:rsidRPr="00EE64A4">
              <w:rPr>
                <w:rFonts w:ascii="Times New Roman" w:hAnsi="Times New Roman" w:cs="Times New Roman"/>
                <w:color w:val="000000" w:themeColor="text1"/>
              </w:rPr>
              <w:t>1</w:t>
            </w:r>
            <w:r w:rsidR="0098312D" w:rsidRPr="00EE64A4">
              <w:rPr>
                <w:rFonts w:ascii="Times New Roman" w:hAnsi="Times New Roman" w:cs="Times New Roman"/>
                <w:color w:val="000000" w:themeColor="text1"/>
              </w:rPr>
              <w:t xml:space="preserve"> punto llegando </w:t>
            </w:r>
            <w:r w:rsidRPr="00EE64A4">
              <w:rPr>
                <w:rFonts w:ascii="Times New Roman" w:hAnsi="Times New Roman" w:cs="Times New Roman"/>
                <w:color w:val="000000" w:themeColor="text1"/>
              </w:rPr>
              <w:t>hasta 1</w:t>
            </w:r>
            <w:r w:rsidR="0031143F" w:rsidRPr="00EE64A4">
              <w:rPr>
                <w:rFonts w:ascii="Times New Roman" w:hAnsi="Times New Roman" w:cs="Times New Roman"/>
                <w:color w:val="000000" w:themeColor="text1"/>
              </w:rPr>
              <w:t>0</w:t>
            </w:r>
            <w:r w:rsidRPr="00EE64A4">
              <w:rPr>
                <w:rFonts w:ascii="Times New Roman" w:hAnsi="Times New Roman" w:cs="Times New Roman"/>
                <w:color w:val="000000" w:themeColor="text1"/>
              </w:rPr>
              <w:t xml:space="preserve">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E290E9" w14:textId="345BDABF" w:rsidR="00836B57" w:rsidRPr="00EE64A4" w:rsidRDefault="00836B57" w:rsidP="000132CB">
            <w:pPr>
              <w:pStyle w:val="Corpo"/>
              <w:spacing w:after="0" w:line="240" w:lineRule="auto"/>
              <w:jc w:val="center"/>
              <w:rPr>
                <w:rFonts w:ascii="Times New Roman" w:eastAsia="Trebuchet MS" w:hAnsi="Times New Roman" w:cs="Times New Roman"/>
                <w:color w:val="000000" w:themeColor="text1"/>
                <w:lang w:val="es-BO"/>
              </w:rPr>
            </w:pPr>
            <w:r w:rsidRPr="00EE64A4">
              <w:rPr>
                <w:rFonts w:ascii="Times New Roman" w:eastAsia="Trebuchet MS" w:hAnsi="Times New Roman" w:cs="Times New Roman"/>
                <w:color w:val="000000" w:themeColor="text1"/>
                <w:lang w:val="es-BO"/>
              </w:rPr>
              <w:t>1</w:t>
            </w:r>
            <w:r w:rsidR="0031143F" w:rsidRPr="00EE64A4">
              <w:rPr>
                <w:rFonts w:ascii="Times New Roman" w:eastAsia="Trebuchet MS" w:hAnsi="Times New Roman" w:cs="Times New Roman"/>
                <w:color w:val="000000" w:themeColor="text1"/>
                <w:lang w:val="es-BO"/>
              </w:rPr>
              <w:t>0</w:t>
            </w:r>
          </w:p>
        </w:tc>
      </w:tr>
      <w:tr w:rsidR="00EE64A4" w:rsidRPr="00EE64A4" w14:paraId="427EE57A"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AC7730A" w14:textId="60E67213" w:rsidR="00836B57" w:rsidRPr="00EE64A4" w:rsidRDefault="0098312D" w:rsidP="0098312D">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ES"/>
              </w:rPr>
              <w:t xml:space="preserve">Experiencia en el desarrollo de estrategias de captación cerrando operaciones de gran volumen para la financiación de proyectos </w:t>
            </w:r>
            <w:r w:rsidR="00836B57" w:rsidRPr="00EE64A4">
              <w:rPr>
                <w:rFonts w:ascii="Times New Roman" w:hAnsi="Times New Roman" w:cs="Times New Roman"/>
                <w:color w:val="000000" w:themeColor="text1"/>
              </w:rPr>
              <w:t>(Por cada contrato</w:t>
            </w:r>
            <w:r w:rsidR="00836B57" w:rsidRPr="00EE64A4">
              <w:rPr>
                <w:rFonts w:ascii="Times New Roman" w:hAnsi="Times New Roman" w:cs="Times New Roman"/>
                <w:color w:val="000000" w:themeColor="text1"/>
                <w:lang w:val="es-419"/>
              </w:rPr>
              <w:t>/año</w:t>
            </w:r>
            <w:r w:rsidR="00836B57" w:rsidRPr="00EE64A4">
              <w:rPr>
                <w:rFonts w:ascii="Times New Roman" w:hAnsi="Times New Roman" w:cs="Times New Roman"/>
                <w:color w:val="000000" w:themeColor="text1"/>
              </w:rPr>
              <w:t xml:space="preserve"> 2 puntos llegando hasta 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951623" w14:textId="77777777" w:rsidR="00836B57" w:rsidRPr="00EE64A4" w:rsidRDefault="00836B57"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10</w:t>
            </w:r>
          </w:p>
        </w:tc>
      </w:tr>
      <w:tr w:rsidR="00EE64A4" w:rsidRPr="00EE64A4" w14:paraId="3B106790"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19364BF8" w14:textId="42E2EAD5" w:rsidR="00836B57" w:rsidRPr="00EE64A4" w:rsidRDefault="0098312D" w:rsidP="000132CB">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lastRenderedPageBreak/>
              <w:t xml:space="preserve">Experiencia en captación de recursos para proyectos ambientales relacionados con recursos hídricos y cambio climático. </w:t>
            </w:r>
            <w:r w:rsidRPr="00EE64A4">
              <w:rPr>
                <w:rFonts w:ascii="Times New Roman" w:hAnsi="Times New Roman" w:cs="Times New Roman"/>
                <w:color w:val="000000" w:themeColor="text1"/>
              </w:rPr>
              <w:t>(Por cada contrato 1 punto llegando hasta 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0D29FB" w14:textId="77777777" w:rsidR="00836B57" w:rsidRPr="00EE64A4" w:rsidRDefault="00836B57"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6</w:t>
            </w:r>
          </w:p>
        </w:tc>
      </w:tr>
      <w:tr w:rsidR="00EE64A4" w:rsidRPr="00EE64A4" w14:paraId="623DF704"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7F61CFEF" w14:textId="46B1100F" w:rsidR="00836B57" w:rsidRPr="00EE64A4" w:rsidRDefault="0098312D" w:rsidP="0098312D">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ES"/>
              </w:rPr>
              <w:t xml:space="preserve">Experiencia en la gestión de campañas y organización de eventos de captación de fondos privados. </w:t>
            </w:r>
            <w:r w:rsidRPr="00EE64A4">
              <w:rPr>
                <w:rFonts w:ascii="Times New Roman" w:hAnsi="Times New Roman" w:cs="Times New Roman"/>
                <w:color w:val="000000" w:themeColor="text1"/>
              </w:rPr>
              <w:t>(Por cada contrato/</w:t>
            </w:r>
            <w:r w:rsidRPr="00EE64A4">
              <w:rPr>
                <w:rFonts w:ascii="Times New Roman" w:hAnsi="Times New Roman" w:cs="Times New Roman"/>
                <w:color w:val="000000" w:themeColor="text1"/>
                <w:lang w:val="es-ES"/>
              </w:rPr>
              <w:t xml:space="preserve"> eventos de </w:t>
            </w:r>
            <w:proofErr w:type="gramStart"/>
            <w:r w:rsidRPr="00EE64A4">
              <w:rPr>
                <w:rFonts w:ascii="Times New Roman" w:hAnsi="Times New Roman" w:cs="Times New Roman"/>
                <w:color w:val="000000" w:themeColor="text1"/>
                <w:lang w:val="es-ES"/>
              </w:rPr>
              <w:t xml:space="preserve">captación </w:t>
            </w:r>
            <w:r w:rsidRPr="00EE64A4">
              <w:rPr>
                <w:rFonts w:ascii="Times New Roman" w:hAnsi="Times New Roman" w:cs="Times New Roman"/>
                <w:color w:val="000000" w:themeColor="text1"/>
              </w:rPr>
              <w:t xml:space="preserve"> 1</w:t>
            </w:r>
            <w:proofErr w:type="gramEnd"/>
            <w:r w:rsidRPr="00EE64A4">
              <w:rPr>
                <w:rFonts w:ascii="Times New Roman" w:hAnsi="Times New Roman" w:cs="Times New Roman"/>
                <w:color w:val="000000" w:themeColor="text1"/>
              </w:rPr>
              <w:t xml:space="preserve"> punto llegando hasta 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72EEBF" w14:textId="77777777" w:rsidR="00836B57" w:rsidRPr="00EE64A4" w:rsidRDefault="00836B57"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7</w:t>
            </w:r>
          </w:p>
        </w:tc>
      </w:tr>
      <w:tr w:rsidR="00EE64A4" w:rsidRPr="00EE64A4" w14:paraId="6016CCE5" w14:textId="77777777" w:rsidTr="000132CB">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7E3A484A" w14:textId="1E056C11" w:rsidR="00836B57" w:rsidRPr="00EE64A4" w:rsidRDefault="0098312D" w:rsidP="000132CB">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ES"/>
              </w:rPr>
              <w:t xml:space="preserve">Experiencia en áreas de Comunicación, </w:t>
            </w:r>
            <w:proofErr w:type="spellStart"/>
            <w:r w:rsidRPr="00EE64A4">
              <w:rPr>
                <w:rFonts w:ascii="Times New Roman" w:hAnsi="Times New Roman" w:cs="Times New Roman"/>
                <w:color w:val="000000" w:themeColor="text1"/>
                <w:lang w:val="es-ES"/>
              </w:rPr>
              <w:t>Fundraising</w:t>
            </w:r>
            <w:proofErr w:type="spellEnd"/>
            <w:r w:rsidRPr="00EE64A4">
              <w:rPr>
                <w:rFonts w:ascii="Times New Roman" w:hAnsi="Times New Roman" w:cs="Times New Roman"/>
                <w:color w:val="000000" w:themeColor="text1"/>
                <w:lang w:val="es-ES"/>
              </w:rPr>
              <w:t>, Crowdfunding, Marketing</w:t>
            </w:r>
            <w:r w:rsidRPr="00EE64A4">
              <w:rPr>
                <w:rFonts w:ascii="Times New Roman" w:hAnsi="Times New Roman" w:cs="Times New Roman"/>
                <w:color w:val="000000" w:themeColor="text1"/>
              </w:rPr>
              <w:t xml:space="preserve"> </w:t>
            </w:r>
            <w:r w:rsidR="00836B57" w:rsidRPr="00EE64A4">
              <w:rPr>
                <w:rFonts w:ascii="Times New Roman" w:hAnsi="Times New Roman" w:cs="Times New Roman"/>
                <w:color w:val="000000" w:themeColor="text1"/>
              </w:rPr>
              <w:t>(1 trabajo - 3 puntos, 2 trabajos - 5 puntos</w:t>
            </w:r>
            <w:r w:rsidRPr="00EE64A4">
              <w:rPr>
                <w:rFonts w:ascii="Times New Roman" w:hAnsi="Times New Roman" w:cs="Times New Roman"/>
                <w:color w:val="000000" w:themeColor="text1"/>
              </w:rPr>
              <w:t>)</w:t>
            </w:r>
            <w:r w:rsidR="00836B57" w:rsidRPr="00EE64A4">
              <w:rPr>
                <w:rFonts w:ascii="Times New Roman" w:hAnsi="Times New Roman" w:cs="Times New Roman"/>
                <w:color w:val="000000" w:themeColor="text1"/>
              </w:rPr>
              <w:t>.</w:t>
            </w:r>
            <w:r w:rsidRPr="00EE64A4">
              <w:rPr>
                <w:rFonts w:ascii="Times New Roman" w:hAnsi="Times New Roman" w:cs="Times New Roman"/>
                <w:color w:val="000000" w:themeColor="text1"/>
              </w:rPr>
              <w:t xml:space="preserve"> </w:t>
            </w:r>
            <w:r w:rsidRPr="00EE64A4">
              <w:rPr>
                <w:rFonts w:ascii="Times New Roman" w:hAnsi="Times New Roman" w:cs="Times New Roman"/>
                <w:color w:val="000000" w:themeColor="text1"/>
                <w:lang w:val="es-ES"/>
              </w:rPr>
              <w:t xml:space="preserve"> Experiencia en captación de recursos para proyectos GEF es una ventaja (2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F4380B" w14:textId="59862D29" w:rsidR="00836B57" w:rsidRPr="00EE64A4" w:rsidRDefault="0098312D"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7</w:t>
            </w:r>
          </w:p>
        </w:tc>
      </w:tr>
      <w:tr w:rsidR="00EE64A4" w:rsidRPr="00EE64A4" w14:paraId="1B1AE52E"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65BF514B" w14:textId="0E8B93CC" w:rsidR="00836B57" w:rsidRPr="00EE64A4" w:rsidRDefault="0098312D" w:rsidP="000132CB">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Valorable haber negociado o participado en la estructuración de proyectos en alianza con diferentes fuentes de financiamiento. </w:t>
            </w:r>
            <w:r w:rsidR="00836B57" w:rsidRPr="00EE64A4">
              <w:rPr>
                <w:rFonts w:ascii="Times New Roman" w:hAnsi="Times New Roman" w:cs="Times New Roman"/>
                <w:color w:val="000000" w:themeColor="text1"/>
              </w:rPr>
              <w:t>(</w:t>
            </w:r>
            <w:r w:rsidRPr="00EE64A4">
              <w:rPr>
                <w:rFonts w:ascii="Times New Roman" w:hAnsi="Times New Roman" w:cs="Times New Roman"/>
                <w:color w:val="000000" w:themeColor="text1"/>
              </w:rPr>
              <w:t>2 puntos por cada proyecto llegando hasta 6</w:t>
            </w:r>
            <w:r w:rsidR="00836B57" w:rsidRPr="00EE64A4">
              <w:rPr>
                <w:rFonts w:ascii="Times New Roman" w:hAnsi="Times New Roman" w:cs="Times New Roman"/>
                <w:color w:val="000000" w:themeColor="text1"/>
              </w:rPr>
              <w:t xml:space="preserve">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9E9DDB" w14:textId="0A2B48AF" w:rsidR="00836B57" w:rsidRPr="00EE64A4" w:rsidRDefault="0098312D" w:rsidP="000132CB">
            <w:pPr>
              <w:pStyle w:val="Corpo"/>
              <w:spacing w:after="0" w:line="240" w:lineRule="auto"/>
              <w:jc w:val="center"/>
              <w:rPr>
                <w:rFonts w:ascii="Times New Roman" w:hAnsi="Times New Roman" w:cs="Times New Roman"/>
                <w:strike/>
                <w:color w:val="000000" w:themeColor="text1"/>
                <w:lang w:val="es-BO"/>
              </w:rPr>
            </w:pPr>
            <w:r w:rsidRPr="00EE64A4">
              <w:rPr>
                <w:rFonts w:ascii="Times New Roman" w:hAnsi="Times New Roman" w:cs="Times New Roman"/>
                <w:color w:val="000000" w:themeColor="text1"/>
                <w:lang w:val="es-BO"/>
              </w:rPr>
              <w:t>6</w:t>
            </w:r>
          </w:p>
        </w:tc>
      </w:tr>
      <w:tr w:rsidR="00EE64A4" w:rsidRPr="00EE64A4" w14:paraId="72513986"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71D6CAAF" w14:textId="002E2A64" w:rsidR="00836B57" w:rsidRPr="00EE64A4" w:rsidRDefault="0098312D" w:rsidP="000132CB">
            <w:pPr>
              <w:spacing w:after="0" w:line="240" w:lineRule="auto"/>
              <w:jc w:val="both"/>
              <w:rPr>
                <w:rFonts w:ascii="Times New Roman" w:hAnsi="Times New Roman" w:cs="Times New Roman"/>
                <w:color w:val="000000" w:themeColor="text1"/>
              </w:rPr>
            </w:pPr>
            <w:r w:rsidRPr="00EE64A4">
              <w:rPr>
                <w:rFonts w:ascii="Times New Roman" w:hAnsi="Times New Roman" w:cs="Times New Roman"/>
                <w:color w:val="000000" w:themeColor="text1"/>
                <w:lang w:val="es-ES"/>
              </w:rPr>
              <w:t>Red de contactos en organismos multilaterales y otras diferentes entidades públicas y privadas de financiamiento (2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2A8586" w14:textId="5CE7C722" w:rsidR="00836B57" w:rsidRPr="00EE64A4" w:rsidRDefault="0031143F"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2</w:t>
            </w:r>
          </w:p>
        </w:tc>
      </w:tr>
      <w:tr w:rsidR="00EE64A4" w:rsidRPr="00EE64A4" w14:paraId="24753E32"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63DB8F04" w14:textId="32F4989E" w:rsidR="0098312D" w:rsidRPr="00EE64A4" w:rsidRDefault="0098312D" w:rsidP="000132CB">
            <w:pPr>
              <w:spacing w:after="0" w:line="240" w:lineRule="auto"/>
              <w:jc w:val="both"/>
              <w:rPr>
                <w:rFonts w:ascii="Times New Roman" w:hAnsi="Times New Roman" w:cs="Times New Roman"/>
                <w:color w:val="000000" w:themeColor="text1"/>
                <w:lang w:val="es-ES"/>
              </w:rPr>
            </w:pPr>
            <w:r w:rsidRPr="00EE64A4">
              <w:rPr>
                <w:rFonts w:ascii="Times New Roman" w:hAnsi="Times New Roman" w:cs="Times New Roman"/>
                <w:color w:val="000000" w:themeColor="text1"/>
                <w:lang w:val="es-ES"/>
              </w:rPr>
              <w:t xml:space="preserve">Declaración Internacional de Principios Éticos de </w:t>
            </w:r>
            <w:proofErr w:type="spellStart"/>
            <w:r w:rsidRPr="00EE64A4">
              <w:rPr>
                <w:rFonts w:ascii="Times New Roman" w:hAnsi="Times New Roman" w:cs="Times New Roman"/>
                <w:color w:val="000000" w:themeColor="text1"/>
                <w:lang w:val="es-ES"/>
              </w:rPr>
              <w:t>Fundraising</w:t>
            </w:r>
            <w:proofErr w:type="spellEnd"/>
            <w:r w:rsidRPr="00EE64A4">
              <w:rPr>
                <w:rFonts w:ascii="Times New Roman" w:hAnsi="Times New Roman" w:cs="Times New Roman"/>
                <w:color w:val="000000" w:themeColor="text1"/>
                <w:lang w:val="es-ES"/>
              </w:rPr>
              <w:t xml:space="preserve"> y Crowdfunding.</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0A8AA1" w14:textId="249EE4A3" w:rsidR="0098312D" w:rsidRPr="00EE64A4" w:rsidRDefault="0031143F" w:rsidP="000132CB">
            <w:pPr>
              <w:pStyle w:val="Corpo"/>
              <w:spacing w:after="0" w:line="240" w:lineRule="auto"/>
              <w:jc w:val="center"/>
              <w:rPr>
                <w:rFonts w:ascii="Times New Roman" w:hAnsi="Times New Roman" w:cs="Times New Roman"/>
                <w:color w:val="000000" w:themeColor="text1"/>
                <w:lang w:val="es-BO"/>
              </w:rPr>
            </w:pPr>
            <w:r w:rsidRPr="00EE64A4">
              <w:rPr>
                <w:rFonts w:ascii="Times New Roman" w:hAnsi="Times New Roman" w:cs="Times New Roman"/>
                <w:color w:val="000000" w:themeColor="text1"/>
                <w:lang w:val="es-BO"/>
              </w:rPr>
              <w:t>2</w:t>
            </w:r>
          </w:p>
        </w:tc>
      </w:tr>
      <w:tr w:rsidR="00EE64A4" w:rsidRPr="00EE64A4" w14:paraId="1A2F10B8" w14:textId="77777777" w:rsidTr="000132CB">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118AD56" w14:textId="77777777" w:rsidR="00836B57" w:rsidRPr="00EE64A4" w:rsidRDefault="00836B57" w:rsidP="000132CB">
            <w:pPr>
              <w:pStyle w:val="PargrafodaLista"/>
              <w:tabs>
                <w:tab w:val="left" w:pos="820"/>
              </w:tabs>
              <w:spacing w:after="0" w:line="240" w:lineRule="auto"/>
              <w:ind w:left="360" w:right="77"/>
              <w:jc w:val="center"/>
              <w:rPr>
                <w:rFonts w:ascii="Times New Roman" w:hAnsi="Times New Roman" w:cs="Times New Roman"/>
                <w:b/>
                <w:bCs/>
                <w:color w:val="000000" w:themeColor="text1"/>
              </w:rPr>
            </w:pPr>
            <w:r w:rsidRPr="00EE64A4">
              <w:rPr>
                <w:rFonts w:ascii="Times New Roman" w:hAnsi="Times New Roman" w:cs="Times New Roman"/>
                <w:b/>
                <w:color w:val="000000" w:themeColor="text1"/>
              </w:rPr>
              <w:t>TOTAL</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BE8633" w14:textId="77777777" w:rsidR="00836B57" w:rsidRPr="00EE64A4" w:rsidRDefault="00836B57" w:rsidP="000132CB">
            <w:pPr>
              <w:pStyle w:val="Corpo"/>
              <w:spacing w:after="0" w:line="240" w:lineRule="auto"/>
              <w:jc w:val="center"/>
              <w:rPr>
                <w:rFonts w:ascii="Times New Roman" w:hAnsi="Times New Roman" w:cs="Times New Roman"/>
                <w:b/>
                <w:bCs/>
                <w:color w:val="000000" w:themeColor="text1"/>
                <w:lang w:val="es-BO"/>
              </w:rPr>
            </w:pPr>
            <w:r w:rsidRPr="00EE64A4">
              <w:rPr>
                <w:rFonts w:ascii="Times New Roman" w:hAnsi="Times New Roman" w:cs="Times New Roman"/>
                <w:b/>
                <w:color w:val="000000" w:themeColor="text1"/>
                <w:lang w:val="es-BO"/>
              </w:rPr>
              <w:t>60</w:t>
            </w:r>
          </w:p>
        </w:tc>
      </w:tr>
    </w:tbl>
    <w:p w14:paraId="1AA1338B" w14:textId="77777777" w:rsidR="00836B57" w:rsidRPr="00EE64A4" w:rsidRDefault="00836B57" w:rsidP="00836B57">
      <w:pPr>
        <w:spacing w:after="0" w:line="240" w:lineRule="auto"/>
        <w:rPr>
          <w:rFonts w:ascii="Times New Roman" w:hAnsi="Times New Roman"/>
          <w:b/>
          <w:bCs/>
          <w:color w:val="000000" w:themeColor="text1"/>
          <w:u w:val="single"/>
        </w:rPr>
      </w:pPr>
    </w:p>
    <w:p w14:paraId="35432706" w14:textId="77777777" w:rsidR="00836B57" w:rsidRPr="00EE64A4" w:rsidRDefault="00836B57" w:rsidP="00836B57">
      <w:pPr>
        <w:pStyle w:val="PargrafodaLista"/>
        <w:numPr>
          <w:ilvl w:val="0"/>
          <w:numId w:val="29"/>
        </w:numPr>
        <w:spacing w:after="0" w:line="240" w:lineRule="auto"/>
        <w:ind w:left="284" w:hanging="142"/>
        <w:jc w:val="both"/>
        <w:rPr>
          <w:rFonts w:ascii="Times New Roman" w:hAnsi="Times New Roman" w:cs="Times New Roman"/>
          <w:b/>
          <w:bCs/>
          <w:color w:val="000000" w:themeColor="text1"/>
        </w:rPr>
      </w:pPr>
      <w:r w:rsidRPr="00EE64A4">
        <w:rPr>
          <w:rFonts w:ascii="Times New Roman" w:hAnsi="Times New Roman" w:cs="Times New Roman"/>
          <w:b/>
          <w:bCs/>
          <w:color w:val="000000" w:themeColor="text1"/>
          <w:u w:val="single"/>
        </w:rPr>
        <w:t xml:space="preserve">DEPENDENCIA Y SUPERVISIÓN </w:t>
      </w:r>
    </w:p>
    <w:p w14:paraId="6C3CEE9D" w14:textId="77777777" w:rsidR="00836B57" w:rsidRPr="00A95C3B" w:rsidRDefault="00836B57" w:rsidP="00836B57">
      <w:pPr>
        <w:pStyle w:val="PargrafodaLista"/>
        <w:spacing w:after="0" w:line="240" w:lineRule="auto"/>
        <w:ind w:left="360"/>
        <w:jc w:val="both"/>
        <w:rPr>
          <w:rFonts w:ascii="Times New Roman" w:hAnsi="Times New Roman" w:cs="Times New Roman"/>
          <w:b/>
          <w:bCs/>
        </w:rPr>
      </w:pPr>
    </w:p>
    <w:p w14:paraId="789AEA47" w14:textId="77777777" w:rsidR="00836B57" w:rsidRPr="00D53CEC" w:rsidRDefault="00836B57" w:rsidP="00836B57">
      <w:pPr>
        <w:spacing w:after="0" w:line="240" w:lineRule="auto"/>
        <w:jc w:val="both"/>
        <w:rPr>
          <w:rFonts w:ascii="Times New Roman" w:hAnsi="Times New Roman" w:cs="Times New Roman"/>
        </w:rPr>
      </w:pPr>
      <w:r>
        <w:rPr>
          <w:rFonts w:ascii="Times New Roman" w:hAnsi="Times New Roman" w:cs="Times New Roman"/>
        </w:rPr>
        <w:t>El consultor(a)</w:t>
      </w:r>
      <w:r w:rsidRPr="00AB6AA9">
        <w:rPr>
          <w:rFonts w:ascii="Times New Roman" w:hAnsi="Times New Roman" w:cs="Times New Roman"/>
        </w:rPr>
        <w:t xml:space="preserve"> depende</w:t>
      </w:r>
      <w:r>
        <w:rPr>
          <w:rFonts w:ascii="Times New Roman" w:hAnsi="Times New Roman" w:cs="Times New Roman"/>
        </w:rPr>
        <w:t xml:space="preserve">rá </w:t>
      </w:r>
      <w:r w:rsidRPr="00AB6AA9">
        <w:rPr>
          <w:rFonts w:ascii="Times New Roman" w:hAnsi="Times New Roman" w:cs="Times New Roman"/>
        </w:rPr>
        <w:t xml:space="preserve">de la Secretaría </w:t>
      </w:r>
      <w:r w:rsidRPr="00D53CEC">
        <w:rPr>
          <w:rFonts w:ascii="Times New Roman" w:hAnsi="Times New Roman" w:cs="Times New Roman"/>
        </w:rPr>
        <w:t>Permanente de la SP/OTCA y estará bajo la supervisión del Coordinador Regional del Proyecto Cuenca Amazónica - Implementación del PAE. El Coordinador Regional y la SP/OTCA aprobarán los productos del</w:t>
      </w:r>
      <w:r w:rsidRPr="00DF57CC">
        <w:rPr>
          <w:rFonts w:ascii="Times New Roman" w:hAnsi="Times New Roman" w:cs="Times New Roman"/>
          <w:lang w:val="es-419"/>
        </w:rPr>
        <w:t>/la</w:t>
      </w:r>
      <w:r w:rsidRPr="00D53CEC">
        <w:rPr>
          <w:rFonts w:ascii="Times New Roman" w:hAnsi="Times New Roman" w:cs="Times New Roman"/>
        </w:rPr>
        <w:t xml:space="preserve"> Consultor(a). </w:t>
      </w:r>
    </w:p>
    <w:p w14:paraId="6A1A9FB3" w14:textId="77777777" w:rsidR="00836B57" w:rsidRPr="00D53CEC" w:rsidRDefault="00836B57" w:rsidP="00836B57">
      <w:pPr>
        <w:spacing w:after="0" w:line="240" w:lineRule="auto"/>
        <w:jc w:val="both"/>
        <w:rPr>
          <w:rFonts w:ascii="Times New Roman" w:hAnsi="Times New Roman" w:cs="Times New Roman"/>
        </w:rPr>
      </w:pPr>
    </w:p>
    <w:p w14:paraId="1A6D8440" w14:textId="77777777" w:rsidR="00836B57" w:rsidRDefault="00836B57" w:rsidP="00836B57">
      <w:pPr>
        <w:pStyle w:val="PargrafodaLista"/>
        <w:numPr>
          <w:ilvl w:val="0"/>
          <w:numId w:val="29"/>
        </w:numPr>
        <w:spacing w:after="0" w:line="240" w:lineRule="auto"/>
        <w:ind w:left="284" w:hanging="142"/>
        <w:jc w:val="both"/>
        <w:rPr>
          <w:rFonts w:ascii="Times New Roman" w:hAnsi="Times New Roman" w:cs="Times New Roman"/>
          <w:b/>
          <w:bCs/>
          <w:u w:val="single"/>
        </w:rPr>
      </w:pPr>
      <w:r w:rsidRPr="00D53CEC">
        <w:rPr>
          <w:rFonts w:ascii="Times New Roman" w:hAnsi="Times New Roman" w:cs="Times New Roman"/>
          <w:b/>
          <w:bCs/>
          <w:u w:val="single"/>
        </w:rPr>
        <w:t xml:space="preserve">DURACIÓN </w:t>
      </w:r>
    </w:p>
    <w:p w14:paraId="65DDD9C8" w14:textId="77777777" w:rsidR="005250D9" w:rsidRPr="00D53CEC" w:rsidRDefault="005250D9" w:rsidP="005250D9">
      <w:pPr>
        <w:pStyle w:val="PargrafodaLista"/>
        <w:spacing w:after="0" w:line="240" w:lineRule="auto"/>
        <w:ind w:left="284"/>
        <w:jc w:val="both"/>
        <w:rPr>
          <w:rFonts w:ascii="Times New Roman" w:hAnsi="Times New Roman" w:cs="Times New Roman"/>
          <w:b/>
          <w:bCs/>
          <w:u w:val="single"/>
        </w:rPr>
      </w:pPr>
    </w:p>
    <w:p w14:paraId="58CACA70" w14:textId="05A7C70A" w:rsidR="00836B57" w:rsidRPr="00D53CEC" w:rsidRDefault="00836B57" w:rsidP="00836B57">
      <w:pPr>
        <w:spacing w:after="0" w:line="240" w:lineRule="auto"/>
        <w:jc w:val="both"/>
        <w:rPr>
          <w:rFonts w:ascii="Times New Roman" w:hAnsi="Times New Roman" w:cs="Times New Roman"/>
        </w:rPr>
      </w:pPr>
      <w:r w:rsidRPr="00D53CEC">
        <w:rPr>
          <w:rFonts w:ascii="Times New Roman" w:hAnsi="Times New Roman" w:cs="Times New Roman"/>
        </w:rPr>
        <w:t>La contratación tendrá la duración de 1</w:t>
      </w:r>
      <w:r w:rsidR="005550B3">
        <w:rPr>
          <w:rFonts w:ascii="Times New Roman" w:hAnsi="Times New Roman" w:cs="Times New Roman"/>
        </w:rPr>
        <w:t>4</w:t>
      </w:r>
      <w:r w:rsidRPr="00D53CEC">
        <w:rPr>
          <w:rFonts w:ascii="Times New Roman" w:hAnsi="Times New Roman" w:cs="Times New Roman"/>
        </w:rPr>
        <w:t xml:space="preserve"> meses. </w:t>
      </w:r>
    </w:p>
    <w:p w14:paraId="76C51229" w14:textId="77777777" w:rsidR="00836B57" w:rsidRDefault="00836B57" w:rsidP="00836B57">
      <w:pPr>
        <w:pStyle w:val="PargrafodaLista"/>
        <w:spacing w:after="0" w:line="240" w:lineRule="auto"/>
        <w:ind w:left="284"/>
        <w:jc w:val="both"/>
        <w:rPr>
          <w:rFonts w:ascii="Times New Roman" w:hAnsi="Times New Roman" w:cs="Times New Roman"/>
          <w:b/>
          <w:bCs/>
          <w:u w:val="single"/>
        </w:rPr>
      </w:pPr>
    </w:p>
    <w:p w14:paraId="0156A92F" w14:textId="77777777" w:rsidR="00836B57" w:rsidRDefault="00836B57" w:rsidP="00836B57">
      <w:pPr>
        <w:pStyle w:val="PargrafodaLista"/>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REMUNERACIÓN</w:t>
      </w:r>
    </w:p>
    <w:p w14:paraId="74A50DF8" w14:textId="77777777" w:rsidR="00836B57" w:rsidRDefault="00836B57" w:rsidP="00836B57">
      <w:pPr>
        <w:spacing w:after="0" w:line="240" w:lineRule="auto"/>
        <w:ind w:left="142"/>
        <w:jc w:val="both"/>
        <w:rPr>
          <w:rFonts w:ascii="Times New Roman" w:hAnsi="Times New Roman" w:cs="Times New Roman"/>
        </w:rPr>
      </w:pPr>
    </w:p>
    <w:p w14:paraId="7B15CF23" w14:textId="08F5E177" w:rsidR="00836B57" w:rsidRPr="00444238" w:rsidRDefault="00836B57" w:rsidP="00836B57">
      <w:pPr>
        <w:spacing w:after="0" w:line="240" w:lineRule="auto"/>
        <w:jc w:val="both"/>
        <w:rPr>
          <w:rFonts w:ascii="Times New Roman" w:hAnsi="Times New Roman" w:cs="Times New Roman"/>
          <w:b/>
          <w:bCs/>
          <w:u w:val="single"/>
        </w:rPr>
      </w:pPr>
      <w:r w:rsidRPr="00444238">
        <w:rPr>
          <w:rFonts w:ascii="Times New Roman" w:hAnsi="Times New Roman" w:cs="Times New Roman"/>
        </w:rPr>
        <w:t xml:space="preserve">El </w:t>
      </w:r>
      <w:r w:rsidRPr="00D53CEC">
        <w:rPr>
          <w:rFonts w:ascii="Times New Roman" w:hAnsi="Times New Roman" w:cs="Times New Roman"/>
        </w:rPr>
        <w:t>presupuesto (1</w:t>
      </w:r>
      <w:r w:rsidR="00F92BC0">
        <w:rPr>
          <w:rFonts w:ascii="Times New Roman" w:hAnsi="Times New Roman" w:cs="Times New Roman"/>
        </w:rPr>
        <w:t>4</w:t>
      </w:r>
      <w:r w:rsidRPr="00D53CEC">
        <w:rPr>
          <w:rFonts w:ascii="Times New Roman" w:hAnsi="Times New Roman" w:cs="Times New Roman"/>
        </w:rPr>
        <w:t xml:space="preserve"> meses) previsto para la realización de esta consultoría es de USD </w:t>
      </w:r>
      <w:r w:rsidR="00EE64A4">
        <w:rPr>
          <w:rFonts w:ascii="Times New Roman" w:hAnsi="Times New Roman" w:cs="Times New Roman"/>
        </w:rPr>
        <w:t>48</w:t>
      </w:r>
      <w:r w:rsidRPr="00D53CEC">
        <w:rPr>
          <w:rFonts w:ascii="Times New Roman" w:hAnsi="Times New Roman" w:cs="Times New Roman"/>
        </w:rPr>
        <w:t>.000 (</w:t>
      </w:r>
      <w:r w:rsidR="00EE64A4">
        <w:rPr>
          <w:rFonts w:ascii="Times New Roman" w:hAnsi="Times New Roman" w:cs="Times New Roman"/>
        </w:rPr>
        <w:t xml:space="preserve">Cuarenta y ocho </w:t>
      </w:r>
      <w:r w:rsidRPr="00D53CEC">
        <w:rPr>
          <w:rFonts w:ascii="Times New Roman" w:hAnsi="Times New Roman" w:cs="Times New Roman"/>
        </w:rPr>
        <w:t xml:space="preserve">mil </w:t>
      </w:r>
      <w:proofErr w:type="gramStart"/>
      <w:r w:rsidRPr="00D53CEC">
        <w:rPr>
          <w:rFonts w:ascii="Times New Roman" w:hAnsi="Times New Roman" w:cs="Times New Roman"/>
        </w:rPr>
        <w:t>Dólares Americanos</w:t>
      </w:r>
      <w:proofErr w:type="gramEnd"/>
      <w:r w:rsidRPr="00D53CEC">
        <w:rPr>
          <w:rFonts w:ascii="Times New Roman" w:hAnsi="Times New Roman" w:cs="Times New Roman"/>
        </w:rPr>
        <w:t xml:space="preserve">). </w:t>
      </w:r>
      <w:r w:rsidRPr="00D53CEC">
        <w:rPr>
          <w:rFonts w:ascii="Times New Roman" w:hAnsi="Times New Roman" w:cs="Times New Roman"/>
          <w:lang w:val="es-ES_tradnl"/>
        </w:rPr>
        <w:t xml:space="preserve">El </w:t>
      </w:r>
      <w:r w:rsidRPr="00444238">
        <w:rPr>
          <w:rFonts w:ascii="Times New Roman" w:hAnsi="Times New Roman" w:cs="Times New Roman"/>
          <w:color w:val="000000"/>
          <w:lang w:val="es-ES_tradnl"/>
        </w:rPr>
        <w:t>monto de honorarios corresponde al total a ser pagado por la consultoría, no quedando pendiente ningún otro monto a pagarse.</w:t>
      </w:r>
    </w:p>
    <w:p w14:paraId="0EB87A9D" w14:textId="77777777" w:rsidR="00836B57" w:rsidRPr="00EC659D" w:rsidRDefault="00836B57" w:rsidP="00836B57">
      <w:pPr>
        <w:spacing w:after="0" w:line="240" w:lineRule="auto"/>
        <w:jc w:val="both"/>
        <w:rPr>
          <w:rFonts w:ascii="Times New Roman" w:hAnsi="Times New Roman" w:cs="Times New Roman"/>
        </w:rPr>
      </w:pPr>
    </w:p>
    <w:p w14:paraId="5644871D" w14:textId="77777777" w:rsidR="00836B57" w:rsidRPr="00FD05AA" w:rsidRDefault="00836B57" w:rsidP="00836B57">
      <w:pPr>
        <w:spacing w:after="0" w:line="240" w:lineRule="auto"/>
        <w:jc w:val="both"/>
        <w:rPr>
          <w:rFonts w:ascii="Times New Roman" w:eastAsia="Times New Roman" w:hAnsi="Times New Roman" w:cs="Times New Roman"/>
          <w:b/>
          <w:lang w:eastAsia="pt-BR"/>
        </w:rPr>
      </w:pPr>
    </w:p>
    <w:p w14:paraId="1E005893" w14:textId="77777777" w:rsidR="00836B57" w:rsidRDefault="00836B57" w:rsidP="00836B57">
      <w:pPr>
        <w:pStyle w:val="PargrafodaLista"/>
        <w:numPr>
          <w:ilvl w:val="0"/>
          <w:numId w:val="29"/>
        </w:numPr>
        <w:spacing w:after="0" w:line="240" w:lineRule="auto"/>
        <w:ind w:left="284" w:hanging="142"/>
        <w:jc w:val="both"/>
        <w:rPr>
          <w:rFonts w:ascii="Times New Roman" w:hAnsi="Times New Roman" w:cs="Times New Roman"/>
          <w:b/>
          <w:bCs/>
          <w:u w:val="single"/>
        </w:rPr>
      </w:pPr>
      <w:r w:rsidRPr="00667E08">
        <w:rPr>
          <w:rFonts w:ascii="Times New Roman" w:hAnsi="Times New Roman" w:cs="Times New Roman"/>
          <w:b/>
          <w:bCs/>
          <w:u w:val="single"/>
        </w:rPr>
        <w:t xml:space="preserve">LUGAR DE TRABAJO </w:t>
      </w:r>
    </w:p>
    <w:p w14:paraId="0E52CE9B" w14:textId="77777777" w:rsidR="00836B57" w:rsidRDefault="00836B57" w:rsidP="00836B57">
      <w:pPr>
        <w:pStyle w:val="PargrafodaLista"/>
        <w:spacing w:after="0" w:line="240" w:lineRule="auto"/>
        <w:ind w:left="284"/>
        <w:jc w:val="both"/>
        <w:rPr>
          <w:rFonts w:ascii="Times New Roman" w:hAnsi="Times New Roman" w:cs="Times New Roman"/>
          <w:b/>
          <w:bCs/>
          <w:u w:val="single"/>
        </w:rPr>
      </w:pPr>
    </w:p>
    <w:p w14:paraId="19CCC390" w14:textId="41B28B00" w:rsidR="00836B57" w:rsidRDefault="00836B57" w:rsidP="00836B57">
      <w:pPr>
        <w:spacing w:after="0" w:line="240" w:lineRule="auto"/>
        <w:jc w:val="both"/>
        <w:rPr>
          <w:rFonts w:ascii="Times New Roman" w:hAnsi="Times New Roman" w:cs="Times New Roman"/>
        </w:rPr>
      </w:pPr>
      <w:r w:rsidRPr="00444238">
        <w:rPr>
          <w:rFonts w:ascii="Times New Roman" w:hAnsi="Times New Roman" w:cs="Times New Roman"/>
        </w:rPr>
        <w:t>El/la Consultor</w:t>
      </w:r>
      <w:r w:rsidRPr="00D53CEC">
        <w:rPr>
          <w:rFonts w:ascii="Times New Roman" w:hAnsi="Times New Roman" w:cs="Times New Roman"/>
        </w:rPr>
        <w:t xml:space="preserve">/a Especialista </w:t>
      </w:r>
      <w:r w:rsidR="00F92BC0">
        <w:rPr>
          <w:rFonts w:ascii="Times New Roman" w:hAnsi="Times New Roman" w:cs="Times New Roman"/>
        </w:rPr>
        <w:t>en recaudación de fondos</w:t>
      </w:r>
      <w:r w:rsidRPr="00D53CEC">
        <w:rPr>
          <w:rFonts w:ascii="Times New Roman" w:hAnsi="Times New Roman" w:cs="Times New Roman"/>
        </w:rPr>
        <w:t xml:space="preserve"> prestará los servicios de la consultoría desde su lugar </w:t>
      </w:r>
      <w:r w:rsidRPr="00444238">
        <w:rPr>
          <w:rFonts w:ascii="Times New Roman" w:hAnsi="Times New Roman" w:cs="Times New Roman"/>
        </w:rPr>
        <w:t>de residencia</w:t>
      </w:r>
      <w:r w:rsidR="00F92BC0">
        <w:rPr>
          <w:rFonts w:ascii="Times New Roman" w:hAnsi="Times New Roman" w:cs="Times New Roman"/>
        </w:rPr>
        <w:t xml:space="preserve"> y coordinará sus </w:t>
      </w:r>
      <w:r w:rsidRPr="00444238">
        <w:rPr>
          <w:rFonts w:ascii="Times New Roman" w:hAnsi="Times New Roman" w:cs="Times New Roman"/>
        </w:rPr>
        <w:t>actividades con la UCR del Proyecto.</w:t>
      </w:r>
    </w:p>
    <w:p w14:paraId="5F772814" w14:textId="77777777" w:rsidR="00836B57" w:rsidRPr="00444238" w:rsidRDefault="00836B57" w:rsidP="00836B57">
      <w:pPr>
        <w:spacing w:after="0" w:line="240" w:lineRule="auto"/>
        <w:jc w:val="both"/>
        <w:rPr>
          <w:rFonts w:ascii="Times New Roman" w:hAnsi="Times New Roman" w:cs="Times New Roman"/>
        </w:rPr>
      </w:pPr>
    </w:p>
    <w:p w14:paraId="79496D04" w14:textId="77777777" w:rsidR="00836B57" w:rsidRDefault="00836B57" w:rsidP="00836B57">
      <w:pPr>
        <w:pStyle w:val="PargrafodaLista"/>
        <w:numPr>
          <w:ilvl w:val="0"/>
          <w:numId w:val="29"/>
        </w:numPr>
        <w:spacing w:after="0" w:line="240" w:lineRule="auto"/>
        <w:ind w:left="284" w:hanging="142"/>
        <w:jc w:val="both"/>
        <w:rPr>
          <w:rFonts w:ascii="Times New Roman" w:hAnsi="Times New Roman" w:cs="Times New Roman"/>
          <w:b/>
          <w:bCs/>
          <w:u w:val="single"/>
        </w:rPr>
      </w:pPr>
      <w:r>
        <w:rPr>
          <w:rFonts w:ascii="Times New Roman" w:hAnsi="Times New Roman" w:cs="Times New Roman"/>
          <w:b/>
          <w:bCs/>
          <w:u w:val="single"/>
        </w:rPr>
        <w:t>INFORMACIÓN ADICIONAL</w:t>
      </w:r>
    </w:p>
    <w:p w14:paraId="10E825EC" w14:textId="77777777" w:rsidR="00836B57" w:rsidRPr="00444238" w:rsidRDefault="00836B57" w:rsidP="00836B57">
      <w:pPr>
        <w:pStyle w:val="PargrafodaLista"/>
        <w:spacing w:after="0" w:line="240" w:lineRule="auto"/>
        <w:ind w:left="284"/>
        <w:jc w:val="both"/>
        <w:rPr>
          <w:rFonts w:ascii="Times New Roman" w:hAnsi="Times New Roman" w:cs="Times New Roman"/>
          <w:b/>
          <w:bCs/>
          <w:u w:val="single"/>
        </w:rPr>
      </w:pPr>
    </w:p>
    <w:p w14:paraId="35037EC4" w14:textId="77777777" w:rsidR="00836B57" w:rsidRPr="005447CA" w:rsidRDefault="00836B57" w:rsidP="00836B57">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Candidatos deben estar disponibles para iniciar los trabajos de la consultoría a la firma del contrato.</w:t>
      </w:r>
    </w:p>
    <w:p w14:paraId="6222E93C" w14:textId="77777777" w:rsidR="00836B57" w:rsidRPr="005447CA" w:rsidRDefault="00836B57" w:rsidP="00836B57">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Candidatos deben estar dispuestos y capaces de realizar viajes internacionales conforme requerido.</w:t>
      </w:r>
    </w:p>
    <w:p w14:paraId="705AA04D" w14:textId="77777777" w:rsidR="00836B57" w:rsidRPr="005447CA" w:rsidRDefault="00836B57" w:rsidP="00836B57">
      <w:pPr>
        <w:numPr>
          <w:ilvl w:val="0"/>
          <w:numId w:val="32"/>
        </w:numPr>
        <w:spacing w:after="0" w:line="240" w:lineRule="auto"/>
        <w:rPr>
          <w:rFonts w:ascii="Times New Roman" w:hAnsi="Times New Roman" w:cs="Times New Roman"/>
          <w:lang w:val="es-ES_tradnl"/>
        </w:rPr>
      </w:pPr>
      <w:r w:rsidRPr="005447CA">
        <w:rPr>
          <w:rFonts w:ascii="Times New Roman" w:hAnsi="Times New Roman" w:cs="Times New Roman"/>
          <w:lang w:val="es-ES_tradnl"/>
        </w:rPr>
        <w:t>La realización de la consultoría no establecerá ninguna relación de dependencia con la SP/OTCA.</w:t>
      </w:r>
    </w:p>
    <w:p w14:paraId="5DEE2757" w14:textId="77777777" w:rsidR="00F920EB" w:rsidRPr="00836B57" w:rsidRDefault="00F920EB" w:rsidP="00F920EB">
      <w:pPr>
        <w:spacing w:after="0" w:line="240" w:lineRule="auto"/>
        <w:rPr>
          <w:rFonts w:ascii="Times New Roman" w:hAnsi="Times New Roman" w:cs="Times New Roman"/>
          <w:b/>
          <w:bCs/>
          <w:color w:val="000000" w:themeColor="text1"/>
          <w:u w:val="single"/>
          <w:lang w:val="es-ES_tradnl"/>
        </w:rPr>
      </w:pPr>
    </w:p>
    <w:sectPr w:rsidR="00F920EB" w:rsidRPr="00836B57">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3467E4" w14:textId="77777777" w:rsidR="00931AE1" w:rsidRDefault="00931AE1" w:rsidP="00EF2D2E">
      <w:pPr>
        <w:spacing w:after="0" w:line="240" w:lineRule="auto"/>
      </w:pPr>
      <w:r>
        <w:separator/>
      </w:r>
    </w:p>
  </w:endnote>
  <w:endnote w:type="continuationSeparator" w:id="0">
    <w:p w14:paraId="210652B5" w14:textId="77777777" w:rsidR="00931AE1" w:rsidRDefault="00931AE1" w:rsidP="00EF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5262395"/>
      <w:docPartObj>
        <w:docPartGallery w:val="Page Numbers (Bottom of Page)"/>
        <w:docPartUnique/>
      </w:docPartObj>
    </w:sdtPr>
    <w:sdtEndPr>
      <w:rPr>
        <w:noProof/>
      </w:rPr>
    </w:sdtEndPr>
    <w:sdtContent>
      <w:p w14:paraId="7CBB23E6" w14:textId="54DBEA38" w:rsidR="00EF2D2E" w:rsidRDefault="00EF2D2E">
        <w:pPr>
          <w:pStyle w:val="Rodap"/>
          <w:jc w:val="center"/>
        </w:pPr>
        <w:r>
          <w:fldChar w:fldCharType="begin"/>
        </w:r>
        <w:r>
          <w:instrText xml:space="preserve"> PAGE   \* MERGEFORMAT </w:instrText>
        </w:r>
        <w:r>
          <w:fldChar w:fldCharType="separate"/>
        </w:r>
        <w:r>
          <w:rPr>
            <w:noProof/>
          </w:rPr>
          <w:t>2</w:t>
        </w:r>
        <w:r>
          <w:rPr>
            <w:noProof/>
          </w:rPr>
          <w:fldChar w:fldCharType="end"/>
        </w:r>
      </w:p>
    </w:sdtContent>
  </w:sdt>
  <w:p w14:paraId="03397D9D" w14:textId="77777777" w:rsidR="00EF2D2E" w:rsidRDefault="00EF2D2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6578D" w14:textId="77777777" w:rsidR="00931AE1" w:rsidRDefault="00931AE1" w:rsidP="00EF2D2E">
      <w:pPr>
        <w:spacing w:after="0" w:line="240" w:lineRule="auto"/>
      </w:pPr>
      <w:r>
        <w:separator/>
      </w:r>
    </w:p>
  </w:footnote>
  <w:footnote w:type="continuationSeparator" w:id="0">
    <w:p w14:paraId="1ED7B085" w14:textId="77777777" w:rsidR="00931AE1" w:rsidRDefault="00931AE1" w:rsidP="00EF2D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75FF4"/>
    <w:multiLevelType w:val="multilevel"/>
    <w:tmpl w:val="11B2258E"/>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134541"/>
    <w:multiLevelType w:val="hybridMultilevel"/>
    <w:tmpl w:val="482C3FB4"/>
    <w:lvl w:ilvl="0" w:tplc="04160017">
      <w:start w:val="1"/>
      <w:numFmt w:val="lowerLetter"/>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99A1914"/>
    <w:multiLevelType w:val="multilevel"/>
    <w:tmpl w:val="ABEE7C4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411B3A"/>
    <w:multiLevelType w:val="hybridMultilevel"/>
    <w:tmpl w:val="5F7C86B2"/>
    <w:lvl w:ilvl="0" w:tplc="400A000F">
      <w:start w:val="1"/>
      <w:numFmt w:val="decimal"/>
      <w:lvlText w:val="%1."/>
      <w:lvlJc w:val="left"/>
      <w:pPr>
        <w:ind w:left="1440" w:hanging="360"/>
      </w:pPr>
    </w:lvl>
    <w:lvl w:ilvl="1" w:tplc="400A0019">
      <w:start w:val="1"/>
      <w:numFmt w:val="lowerLetter"/>
      <w:lvlText w:val="%2."/>
      <w:lvlJc w:val="left"/>
      <w:pPr>
        <w:ind w:left="2160" w:hanging="360"/>
      </w:pPr>
    </w:lvl>
    <w:lvl w:ilvl="2" w:tplc="400A001B" w:tentative="1">
      <w:start w:val="1"/>
      <w:numFmt w:val="lowerRoman"/>
      <w:lvlText w:val="%3."/>
      <w:lvlJc w:val="right"/>
      <w:pPr>
        <w:ind w:left="2880" w:hanging="180"/>
      </w:pPr>
    </w:lvl>
    <w:lvl w:ilvl="3" w:tplc="400A000F" w:tentative="1">
      <w:start w:val="1"/>
      <w:numFmt w:val="decimal"/>
      <w:lvlText w:val="%4."/>
      <w:lvlJc w:val="left"/>
      <w:pPr>
        <w:ind w:left="3600" w:hanging="360"/>
      </w:pPr>
    </w:lvl>
    <w:lvl w:ilvl="4" w:tplc="400A0019" w:tentative="1">
      <w:start w:val="1"/>
      <w:numFmt w:val="lowerLetter"/>
      <w:lvlText w:val="%5."/>
      <w:lvlJc w:val="left"/>
      <w:pPr>
        <w:ind w:left="4320" w:hanging="360"/>
      </w:pPr>
    </w:lvl>
    <w:lvl w:ilvl="5" w:tplc="400A001B" w:tentative="1">
      <w:start w:val="1"/>
      <w:numFmt w:val="lowerRoman"/>
      <w:lvlText w:val="%6."/>
      <w:lvlJc w:val="right"/>
      <w:pPr>
        <w:ind w:left="5040" w:hanging="180"/>
      </w:pPr>
    </w:lvl>
    <w:lvl w:ilvl="6" w:tplc="400A000F" w:tentative="1">
      <w:start w:val="1"/>
      <w:numFmt w:val="decimal"/>
      <w:lvlText w:val="%7."/>
      <w:lvlJc w:val="left"/>
      <w:pPr>
        <w:ind w:left="5760" w:hanging="360"/>
      </w:pPr>
    </w:lvl>
    <w:lvl w:ilvl="7" w:tplc="400A0019" w:tentative="1">
      <w:start w:val="1"/>
      <w:numFmt w:val="lowerLetter"/>
      <w:lvlText w:val="%8."/>
      <w:lvlJc w:val="left"/>
      <w:pPr>
        <w:ind w:left="6480" w:hanging="360"/>
      </w:pPr>
    </w:lvl>
    <w:lvl w:ilvl="8" w:tplc="400A001B" w:tentative="1">
      <w:start w:val="1"/>
      <w:numFmt w:val="lowerRoman"/>
      <w:lvlText w:val="%9."/>
      <w:lvlJc w:val="right"/>
      <w:pPr>
        <w:ind w:left="7200" w:hanging="180"/>
      </w:pPr>
    </w:lvl>
  </w:abstractNum>
  <w:abstractNum w:abstractNumId="4" w15:restartNumberingAfterBreak="0">
    <w:nsid w:val="0E574B7C"/>
    <w:multiLevelType w:val="hybridMultilevel"/>
    <w:tmpl w:val="286CFEFE"/>
    <w:lvl w:ilvl="0" w:tplc="0210966C">
      <w:start w:val="1"/>
      <w:numFmt w:val="decimal"/>
      <w:lvlText w:val="%1."/>
      <w:lvlJc w:val="left"/>
      <w:pPr>
        <w:tabs>
          <w:tab w:val="num" w:pos="720"/>
        </w:tabs>
        <w:ind w:left="720" w:hanging="360"/>
      </w:pPr>
    </w:lvl>
    <w:lvl w:ilvl="1" w:tplc="57D4CBBC" w:tentative="1">
      <w:start w:val="1"/>
      <w:numFmt w:val="decimal"/>
      <w:lvlText w:val="%2."/>
      <w:lvlJc w:val="left"/>
      <w:pPr>
        <w:tabs>
          <w:tab w:val="num" w:pos="1440"/>
        </w:tabs>
        <w:ind w:left="1440" w:hanging="360"/>
      </w:pPr>
    </w:lvl>
    <w:lvl w:ilvl="2" w:tplc="6EE602AC" w:tentative="1">
      <w:start w:val="1"/>
      <w:numFmt w:val="decimal"/>
      <w:lvlText w:val="%3."/>
      <w:lvlJc w:val="left"/>
      <w:pPr>
        <w:tabs>
          <w:tab w:val="num" w:pos="2160"/>
        </w:tabs>
        <w:ind w:left="2160" w:hanging="360"/>
      </w:pPr>
    </w:lvl>
    <w:lvl w:ilvl="3" w:tplc="E4C04DFE" w:tentative="1">
      <w:start w:val="1"/>
      <w:numFmt w:val="decimal"/>
      <w:lvlText w:val="%4."/>
      <w:lvlJc w:val="left"/>
      <w:pPr>
        <w:tabs>
          <w:tab w:val="num" w:pos="2880"/>
        </w:tabs>
        <w:ind w:left="2880" w:hanging="360"/>
      </w:pPr>
    </w:lvl>
    <w:lvl w:ilvl="4" w:tplc="6EDA276E" w:tentative="1">
      <w:start w:val="1"/>
      <w:numFmt w:val="decimal"/>
      <w:lvlText w:val="%5."/>
      <w:lvlJc w:val="left"/>
      <w:pPr>
        <w:tabs>
          <w:tab w:val="num" w:pos="3600"/>
        </w:tabs>
        <w:ind w:left="3600" w:hanging="360"/>
      </w:pPr>
    </w:lvl>
    <w:lvl w:ilvl="5" w:tplc="EB60752A" w:tentative="1">
      <w:start w:val="1"/>
      <w:numFmt w:val="decimal"/>
      <w:lvlText w:val="%6."/>
      <w:lvlJc w:val="left"/>
      <w:pPr>
        <w:tabs>
          <w:tab w:val="num" w:pos="4320"/>
        </w:tabs>
        <w:ind w:left="4320" w:hanging="360"/>
      </w:pPr>
    </w:lvl>
    <w:lvl w:ilvl="6" w:tplc="3DAE9CE4" w:tentative="1">
      <w:start w:val="1"/>
      <w:numFmt w:val="decimal"/>
      <w:lvlText w:val="%7."/>
      <w:lvlJc w:val="left"/>
      <w:pPr>
        <w:tabs>
          <w:tab w:val="num" w:pos="5040"/>
        </w:tabs>
        <w:ind w:left="5040" w:hanging="360"/>
      </w:pPr>
    </w:lvl>
    <w:lvl w:ilvl="7" w:tplc="4086D008" w:tentative="1">
      <w:start w:val="1"/>
      <w:numFmt w:val="decimal"/>
      <w:lvlText w:val="%8."/>
      <w:lvlJc w:val="left"/>
      <w:pPr>
        <w:tabs>
          <w:tab w:val="num" w:pos="5760"/>
        </w:tabs>
        <w:ind w:left="5760" w:hanging="360"/>
      </w:pPr>
    </w:lvl>
    <w:lvl w:ilvl="8" w:tplc="38D492C2" w:tentative="1">
      <w:start w:val="1"/>
      <w:numFmt w:val="decimal"/>
      <w:lvlText w:val="%9."/>
      <w:lvlJc w:val="left"/>
      <w:pPr>
        <w:tabs>
          <w:tab w:val="num" w:pos="6480"/>
        </w:tabs>
        <w:ind w:left="6480" w:hanging="360"/>
      </w:pPr>
    </w:lvl>
  </w:abstractNum>
  <w:abstractNum w:abstractNumId="5" w15:restartNumberingAfterBreak="0">
    <w:nsid w:val="13F96F39"/>
    <w:multiLevelType w:val="multilevel"/>
    <w:tmpl w:val="305CC726"/>
    <w:lvl w:ilvl="0">
      <w:start w:val="1"/>
      <w:numFmt w:val="decimal"/>
      <w:lvlText w:val="%1."/>
      <w:lvlJc w:val="left"/>
      <w:pPr>
        <w:ind w:left="720" w:hanging="360"/>
      </w:pPr>
      <w:rPr>
        <w:rFonts w:hint="default"/>
        <w:b w:val="0"/>
        <w:bCs w:val="0"/>
      </w:rPr>
    </w:lvl>
    <w:lvl w:ilvl="1">
      <w:start w:val="2"/>
      <w:numFmt w:val="decimal"/>
      <w:isLgl/>
      <w:lvlText w:val="%1.%2"/>
      <w:lvlJc w:val="left"/>
      <w:pPr>
        <w:ind w:left="795" w:hanging="435"/>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6" w15:restartNumberingAfterBreak="0">
    <w:nsid w:val="18716779"/>
    <w:multiLevelType w:val="hybridMultilevel"/>
    <w:tmpl w:val="BE7AD37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 w15:restartNumberingAfterBreak="0">
    <w:nsid w:val="193F3738"/>
    <w:multiLevelType w:val="hybridMultilevel"/>
    <w:tmpl w:val="5DAAA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3C554E"/>
    <w:multiLevelType w:val="hybridMultilevel"/>
    <w:tmpl w:val="A1AA77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 w15:restartNumberingAfterBreak="0">
    <w:nsid w:val="21C673EA"/>
    <w:multiLevelType w:val="multilevel"/>
    <w:tmpl w:val="1A86CDCE"/>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0" w15:restartNumberingAfterBreak="0">
    <w:nsid w:val="21DB1989"/>
    <w:multiLevelType w:val="hybridMultilevel"/>
    <w:tmpl w:val="96E40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9C4C3D"/>
    <w:multiLevelType w:val="hybridMultilevel"/>
    <w:tmpl w:val="0FC8AD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F64468"/>
    <w:multiLevelType w:val="multilevel"/>
    <w:tmpl w:val="2BDAAF8C"/>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5C211BD"/>
    <w:multiLevelType w:val="multilevel"/>
    <w:tmpl w:val="1A86CDCE"/>
    <w:lvl w:ilvl="0">
      <w:start w:val="2"/>
      <w:numFmt w:val="decimal"/>
      <w:lvlText w:val="%1."/>
      <w:lvlJc w:val="left"/>
      <w:pPr>
        <w:ind w:left="540" w:hanging="540"/>
      </w:pPr>
      <w:rPr>
        <w:rFonts w:hint="default"/>
      </w:rPr>
    </w:lvl>
    <w:lvl w:ilvl="1">
      <w:start w:val="3"/>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4" w15:restartNumberingAfterBreak="0">
    <w:nsid w:val="36E94D33"/>
    <w:multiLevelType w:val="multilevel"/>
    <w:tmpl w:val="64C8E0A4"/>
    <w:lvl w:ilvl="0">
      <w:start w:val="1"/>
      <w:numFmt w:val="upperLetter"/>
      <w:lvlText w:val="%1."/>
      <w:lvlJc w:val="left"/>
      <w:pPr>
        <w:tabs>
          <w:tab w:val="num" w:pos="720"/>
        </w:tabs>
        <w:ind w:left="720" w:hanging="720"/>
      </w:pPr>
      <w:rPr>
        <w:rFonts w:ascii="Times New Roman" w:eastAsiaTheme="minorEastAsia"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3C2A5129"/>
    <w:multiLevelType w:val="hybridMultilevel"/>
    <w:tmpl w:val="A410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6F467A"/>
    <w:multiLevelType w:val="hybridMultilevel"/>
    <w:tmpl w:val="DF7AD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alibr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alibri"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alibri"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4374787A"/>
    <w:multiLevelType w:val="multilevel"/>
    <w:tmpl w:val="5812FFF0"/>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b w:val="0"/>
        <w:bCs w:val="0"/>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8"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F7780B"/>
    <w:multiLevelType w:val="hybridMultilevel"/>
    <w:tmpl w:val="0492CD5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0" w15:restartNumberingAfterBreak="0">
    <w:nsid w:val="466E1B3B"/>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FA9565C"/>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3773F93"/>
    <w:multiLevelType w:val="multilevel"/>
    <w:tmpl w:val="7CFC37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543300E0"/>
    <w:multiLevelType w:val="hybridMultilevel"/>
    <w:tmpl w:val="99A838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4" w15:restartNumberingAfterBreak="0">
    <w:nsid w:val="5B713C7B"/>
    <w:multiLevelType w:val="hybridMultilevel"/>
    <w:tmpl w:val="1BF6F51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25" w15:restartNumberingAfterBreak="0">
    <w:nsid w:val="5BE475DD"/>
    <w:multiLevelType w:val="multilevel"/>
    <w:tmpl w:val="68FAA3C8"/>
    <w:lvl w:ilvl="0">
      <w:start w:val="3"/>
      <w:numFmt w:val="decimal"/>
      <w:lvlText w:val="%1"/>
      <w:lvlJc w:val="left"/>
      <w:pPr>
        <w:ind w:left="480" w:hanging="480"/>
      </w:pPr>
      <w:rPr>
        <w:rFonts w:hint="default"/>
        <w:b/>
        <w:u w:val="single"/>
      </w:rPr>
    </w:lvl>
    <w:lvl w:ilvl="1">
      <w:start w:val="1"/>
      <w:numFmt w:val="decimal"/>
      <w:lvlText w:val="%1.%2"/>
      <w:lvlJc w:val="left"/>
      <w:pPr>
        <w:ind w:left="480" w:hanging="480"/>
      </w:pPr>
      <w:rPr>
        <w:rFonts w:hint="default"/>
        <w:b/>
        <w:u w:val="singl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440" w:hanging="1440"/>
      </w:pPr>
      <w:rPr>
        <w:rFonts w:hint="default"/>
        <w:b/>
        <w:u w:val="single"/>
      </w:rPr>
    </w:lvl>
  </w:abstractNum>
  <w:abstractNum w:abstractNumId="26" w15:restartNumberingAfterBreak="0">
    <w:nsid w:val="5C0044D0"/>
    <w:multiLevelType w:val="hybridMultilevel"/>
    <w:tmpl w:val="3E606282"/>
    <w:lvl w:ilvl="0" w:tplc="5EB0035A">
      <w:start w:val="1"/>
      <w:numFmt w:val="upperRoman"/>
      <w:lvlText w:val="%1."/>
      <w:lvlJc w:val="righ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EE53097"/>
    <w:multiLevelType w:val="hybridMultilevel"/>
    <w:tmpl w:val="0016B2D6"/>
    <w:lvl w:ilvl="0" w:tplc="5EB0035A">
      <w:start w:val="1"/>
      <w:numFmt w:val="upperRoman"/>
      <w:lvlText w:val="%1."/>
      <w:lvlJc w:val="righ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8" w15:restartNumberingAfterBreak="0">
    <w:nsid w:val="689160BC"/>
    <w:multiLevelType w:val="hybridMultilevel"/>
    <w:tmpl w:val="9A2058C8"/>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5746E4"/>
    <w:multiLevelType w:val="multilevel"/>
    <w:tmpl w:val="C7409EE0"/>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bullet"/>
      <w:lvlText w:val=""/>
      <w:lvlJc w:val="left"/>
      <w:pPr>
        <w:ind w:left="720" w:hanging="720"/>
      </w:pPr>
      <w:rPr>
        <w:rFonts w:ascii="Wingdings" w:hAnsi="Wingding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AAA44D7"/>
    <w:multiLevelType w:val="hybridMultilevel"/>
    <w:tmpl w:val="8246570C"/>
    <w:lvl w:ilvl="0" w:tplc="400A0005">
      <w:start w:val="1"/>
      <w:numFmt w:val="bullet"/>
      <w:lvlText w:val=""/>
      <w:lvlJc w:val="left"/>
      <w:pPr>
        <w:ind w:left="684" w:hanging="360"/>
      </w:pPr>
      <w:rPr>
        <w:rFonts w:ascii="Wingdings" w:hAnsi="Wingdings" w:hint="default"/>
      </w:rPr>
    </w:lvl>
    <w:lvl w:ilvl="1" w:tplc="400A0003">
      <w:start w:val="1"/>
      <w:numFmt w:val="bullet"/>
      <w:lvlText w:val="o"/>
      <w:lvlJc w:val="left"/>
      <w:pPr>
        <w:ind w:left="1404" w:hanging="360"/>
      </w:pPr>
      <w:rPr>
        <w:rFonts w:ascii="Courier New" w:hAnsi="Courier New" w:cs="Courier New" w:hint="default"/>
      </w:rPr>
    </w:lvl>
    <w:lvl w:ilvl="2" w:tplc="400A0005">
      <w:start w:val="1"/>
      <w:numFmt w:val="bullet"/>
      <w:lvlText w:val=""/>
      <w:lvlJc w:val="left"/>
      <w:pPr>
        <w:ind w:left="2124" w:hanging="360"/>
      </w:pPr>
      <w:rPr>
        <w:rFonts w:ascii="Wingdings" w:hAnsi="Wingdings" w:hint="default"/>
      </w:rPr>
    </w:lvl>
    <w:lvl w:ilvl="3" w:tplc="400A0001" w:tentative="1">
      <w:start w:val="1"/>
      <w:numFmt w:val="bullet"/>
      <w:lvlText w:val=""/>
      <w:lvlJc w:val="left"/>
      <w:pPr>
        <w:ind w:left="2844" w:hanging="360"/>
      </w:pPr>
      <w:rPr>
        <w:rFonts w:ascii="Symbol" w:hAnsi="Symbol" w:hint="default"/>
      </w:rPr>
    </w:lvl>
    <w:lvl w:ilvl="4" w:tplc="400A0003" w:tentative="1">
      <w:start w:val="1"/>
      <w:numFmt w:val="bullet"/>
      <w:lvlText w:val="o"/>
      <w:lvlJc w:val="left"/>
      <w:pPr>
        <w:ind w:left="3564" w:hanging="360"/>
      </w:pPr>
      <w:rPr>
        <w:rFonts w:ascii="Courier New" w:hAnsi="Courier New" w:cs="Courier New" w:hint="default"/>
      </w:rPr>
    </w:lvl>
    <w:lvl w:ilvl="5" w:tplc="400A0005" w:tentative="1">
      <w:start w:val="1"/>
      <w:numFmt w:val="bullet"/>
      <w:lvlText w:val=""/>
      <w:lvlJc w:val="left"/>
      <w:pPr>
        <w:ind w:left="4284" w:hanging="360"/>
      </w:pPr>
      <w:rPr>
        <w:rFonts w:ascii="Wingdings" w:hAnsi="Wingdings" w:hint="default"/>
      </w:rPr>
    </w:lvl>
    <w:lvl w:ilvl="6" w:tplc="400A0001" w:tentative="1">
      <w:start w:val="1"/>
      <w:numFmt w:val="bullet"/>
      <w:lvlText w:val=""/>
      <w:lvlJc w:val="left"/>
      <w:pPr>
        <w:ind w:left="5004" w:hanging="360"/>
      </w:pPr>
      <w:rPr>
        <w:rFonts w:ascii="Symbol" w:hAnsi="Symbol" w:hint="default"/>
      </w:rPr>
    </w:lvl>
    <w:lvl w:ilvl="7" w:tplc="400A0003" w:tentative="1">
      <w:start w:val="1"/>
      <w:numFmt w:val="bullet"/>
      <w:lvlText w:val="o"/>
      <w:lvlJc w:val="left"/>
      <w:pPr>
        <w:ind w:left="5724" w:hanging="360"/>
      </w:pPr>
      <w:rPr>
        <w:rFonts w:ascii="Courier New" w:hAnsi="Courier New" w:cs="Courier New" w:hint="default"/>
      </w:rPr>
    </w:lvl>
    <w:lvl w:ilvl="8" w:tplc="400A0005" w:tentative="1">
      <w:start w:val="1"/>
      <w:numFmt w:val="bullet"/>
      <w:lvlText w:val=""/>
      <w:lvlJc w:val="left"/>
      <w:pPr>
        <w:ind w:left="6444" w:hanging="360"/>
      </w:pPr>
      <w:rPr>
        <w:rFonts w:ascii="Wingdings" w:hAnsi="Wingdings" w:hint="default"/>
      </w:rPr>
    </w:lvl>
  </w:abstractNum>
  <w:abstractNum w:abstractNumId="31" w15:restartNumberingAfterBreak="0">
    <w:nsid w:val="770604DA"/>
    <w:multiLevelType w:val="hybridMultilevel"/>
    <w:tmpl w:val="C2C8087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2" w15:restartNumberingAfterBreak="0">
    <w:nsid w:val="7CF45E83"/>
    <w:multiLevelType w:val="hybridMultilevel"/>
    <w:tmpl w:val="324AC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0591828">
    <w:abstractNumId w:val="19"/>
  </w:num>
  <w:num w:numId="2" w16cid:durableId="727146929">
    <w:abstractNumId w:val="24"/>
  </w:num>
  <w:num w:numId="3" w16cid:durableId="833761707">
    <w:abstractNumId w:val="6"/>
  </w:num>
  <w:num w:numId="4" w16cid:durableId="125389551">
    <w:abstractNumId w:val="31"/>
  </w:num>
  <w:num w:numId="5" w16cid:durableId="53358817">
    <w:abstractNumId w:val="0"/>
  </w:num>
  <w:num w:numId="6" w16cid:durableId="1492257430">
    <w:abstractNumId w:val="5"/>
  </w:num>
  <w:num w:numId="7" w16cid:durableId="195625065">
    <w:abstractNumId w:val="21"/>
  </w:num>
  <w:num w:numId="8" w16cid:durableId="136806316">
    <w:abstractNumId w:val="23"/>
  </w:num>
  <w:num w:numId="9" w16cid:durableId="1943762528">
    <w:abstractNumId w:val="8"/>
  </w:num>
  <w:num w:numId="10" w16cid:durableId="928660541">
    <w:abstractNumId w:val="30"/>
  </w:num>
  <w:num w:numId="11" w16cid:durableId="835925045">
    <w:abstractNumId w:val="4"/>
  </w:num>
  <w:num w:numId="12" w16cid:durableId="2005357575">
    <w:abstractNumId w:val="20"/>
  </w:num>
  <w:num w:numId="13" w16cid:durableId="831918447">
    <w:abstractNumId w:val="12"/>
  </w:num>
  <w:num w:numId="14" w16cid:durableId="1718701073">
    <w:abstractNumId w:val="2"/>
  </w:num>
  <w:num w:numId="15" w16cid:durableId="1691760867">
    <w:abstractNumId w:val="17"/>
  </w:num>
  <w:num w:numId="16" w16cid:durableId="15466771">
    <w:abstractNumId w:val="9"/>
  </w:num>
  <w:num w:numId="17" w16cid:durableId="988098792">
    <w:abstractNumId w:val="13"/>
  </w:num>
  <w:num w:numId="18" w16cid:durableId="1165439249">
    <w:abstractNumId w:val="29"/>
  </w:num>
  <w:num w:numId="19" w16cid:durableId="1738241377">
    <w:abstractNumId w:val="25"/>
  </w:num>
  <w:num w:numId="20" w16cid:durableId="1123773449">
    <w:abstractNumId w:val="18"/>
  </w:num>
  <w:num w:numId="21" w16cid:durableId="208107101">
    <w:abstractNumId w:val="22"/>
  </w:num>
  <w:num w:numId="22" w16cid:durableId="620111275">
    <w:abstractNumId w:val="3"/>
  </w:num>
  <w:num w:numId="23" w16cid:durableId="324090072">
    <w:abstractNumId w:val="32"/>
  </w:num>
  <w:num w:numId="24" w16cid:durableId="1017199662">
    <w:abstractNumId w:val="15"/>
  </w:num>
  <w:num w:numId="25" w16cid:durableId="1884635701">
    <w:abstractNumId w:val="10"/>
  </w:num>
  <w:num w:numId="26" w16cid:durableId="404105654">
    <w:abstractNumId w:val="28"/>
  </w:num>
  <w:num w:numId="27" w16cid:durableId="1794708672">
    <w:abstractNumId w:val="7"/>
  </w:num>
  <w:num w:numId="28" w16cid:durableId="1254359343">
    <w:abstractNumId w:val="1"/>
  </w:num>
  <w:num w:numId="29" w16cid:durableId="1871185055">
    <w:abstractNumId w:val="27"/>
  </w:num>
  <w:num w:numId="30" w16cid:durableId="2123995">
    <w:abstractNumId w:val="26"/>
  </w:num>
  <w:num w:numId="31" w16cid:durableId="18007607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31014954">
    <w:abstractNumId w:val="16"/>
  </w:num>
  <w:num w:numId="33" w16cid:durableId="373615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ED7"/>
    <w:rsid w:val="00002901"/>
    <w:rsid w:val="000032F0"/>
    <w:rsid w:val="00014ED7"/>
    <w:rsid w:val="00026942"/>
    <w:rsid w:val="0004133C"/>
    <w:rsid w:val="00056495"/>
    <w:rsid w:val="000703A2"/>
    <w:rsid w:val="00074228"/>
    <w:rsid w:val="000848B6"/>
    <w:rsid w:val="0009005E"/>
    <w:rsid w:val="00096C52"/>
    <w:rsid w:val="000A1054"/>
    <w:rsid w:val="000A31E1"/>
    <w:rsid w:val="000B0328"/>
    <w:rsid w:val="000B6173"/>
    <w:rsid w:val="000C0181"/>
    <w:rsid w:val="000C6E13"/>
    <w:rsid w:val="000D2F87"/>
    <w:rsid w:val="000E5662"/>
    <w:rsid w:val="000F275A"/>
    <w:rsid w:val="000F6218"/>
    <w:rsid w:val="00111356"/>
    <w:rsid w:val="001142DF"/>
    <w:rsid w:val="00123635"/>
    <w:rsid w:val="00130CB6"/>
    <w:rsid w:val="00131A88"/>
    <w:rsid w:val="00131CCC"/>
    <w:rsid w:val="00155BA4"/>
    <w:rsid w:val="001626AD"/>
    <w:rsid w:val="00163C22"/>
    <w:rsid w:val="00167DBB"/>
    <w:rsid w:val="00172ECF"/>
    <w:rsid w:val="00183365"/>
    <w:rsid w:val="001A1D5E"/>
    <w:rsid w:val="001B25DD"/>
    <w:rsid w:val="001D760E"/>
    <w:rsid w:val="001F10D7"/>
    <w:rsid w:val="002044E9"/>
    <w:rsid w:val="00207276"/>
    <w:rsid w:val="00221158"/>
    <w:rsid w:val="00221C75"/>
    <w:rsid w:val="00222ACE"/>
    <w:rsid w:val="002249D0"/>
    <w:rsid w:val="0025079B"/>
    <w:rsid w:val="0026026C"/>
    <w:rsid w:val="00263462"/>
    <w:rsid w:val="00276875"/>
    <w:rsid w:val="002876A0"/>
    <w:rsid w:val="00295E4C"/>
    <w:rsid w:val="002B2413"/>
    <w:rsid w:val="002B587C"/>
    <w:rsid w:val="002D241C"/>
    <w:rsid w:val="002D263F"/>
    <w:rsid w:val="002F0F96"/>
    <w:rsid w:val="002F2637"/>
    <w:rsid w:val="002F56F6"/>
    <w:rsid w:val="0031143F"/>
    <w:rsid w:val="00320429"/>
    <w:rsid w:val="003251D2"/>
    <w:rsid w:val="0033537E"/>
    <w:rsid w:val="00335E12"/>
    <w:rsid w:val="0035540E"/>
    <w:rsid w:val="00355DF4"/>
    <w:rsid w:val="00357337"/>
    <w:rsid w:val="003669FA"/>
    <w:rsid w:val="0037535D"/>
    <w:rsid w:val="0038135C"/>
    <w:rsid w:val="00381B93"/>
    <w:rsid w:val="00382E53"/>
    <w:rsid w:val="0039621C"/>
    <w:rsid w:val="003C43DC"/>
    <w:rsid w:val="003D0DF3"/>
    <w:rsid w:val="003D724E"/>
    <w:rsid w:val="003D7D36"/>
    <w:rsid w:val="003F71B5"/>
    <w:rsid w:val="00412650"/>
    <w:rsid w:val="00422B00"/>
    <w:rsid w:val="00450973"/>
    <w:rsid w:val="00450CA1"/>
    <w:rsid w:val="00464C6E"/>
    <w:rsid w:val="004906C4"/>
    <w:rsid w:val="00491322"/>
    <w:rsid w:val="004922D9"/>
    <w:rsid w:val="004953FF"/>
    <w:rsid w:val="00495553"/>
    <w:rsid w:val="004D1649"/>
    <w:rsid w:val="004D1D02"/>
    <w:rsid w:val="004F10BB"/>
    <w:rsid w:val="004F5620"/>
    <w:rsid w:val="005065EA"/>
    <w:rsid w:val="00517892"/>
    <w:rsid w:val="005245DB"/>
    <w:rsid w:val="005250D9"/>
    <w:rsid w:val="005263CE"/>
    <w:rsid w:val="005425C5"/>
    <w:rsid w:val="00544903"/>
    <w:rsid w:val="005550B3"/>
    <w:rsid w:val="00560E6B"/>
    <w:rsid w:val="0057299F"/>
    <w:rsid w:val="0058386C"/>
    <w:rsid w:val="00597CFB"/>
    <w:rsid w:val="005A3CAC"/>
    <w:rsid w:val="005A492A"/>
    <w:rsid w:val="005B67B2"/>
    <w:rsid w:val="005C18E4"/>
    <w:rsid w:val="005C247D"/>
    <w:rsid w:val="005C5CF7"/>
    <w:rsid w:val="005C666A"/>
    <w:rsid w:val="005E17CD"/>
    <w:rsid w:val="005F20A1"/>
    <w:rsid w:val="00600BEE"/>
    <w:rsid w:val="00613053"/>
    <w:rsid w:val="00632F1F"/>
    <w:rsid w:val="006525A5"/>
    <w:rsid w:val="0066322B"/>
    <w:rsid w:val="00665498"/>
    <w:rsid w:val="00665A3C"/>
    <w:rsid w:val="0067004A"/>
    <w:rsid w:val="00675EDB"/>
    <w:rsid w:val="0068682B"/>
    <w:rsid w:val="006913A5"/>
    <w:rsid w:val="00692BAF"/>
    <w:rsid w:val="006A0FE1"/>
    <w:rsid w:val="006A31FD"/>
    <w:rsid w:val="006B2109"/>
    <w:rsid w:val="006B456E"/>
    <w:rsid w:val="006B69EF"/>
    <w:rsid w:val="006E1719"/>
    <w:rsid w:val="006E1858"/>
    <w:rsid w:val="006E1E7A"/>
    <w:rsid w:val="006E2886"/>
    <w:rsid w:val="00711404"/>
    <w:rsid w:val="00711BD4"/>
    <w:rsid w:val="00716C58"/>
    <w:rsid w:val="007262F7"/>
    <w:rsid w:val="00740ED6"/>
    <w:rsid w:val="00745E7A"/>
    <w:rsid w:val="00761297"/>
    <w:rsid w:val="00763B56"/>
    <w:rsid w:val="00776826"/>
    <w:rsid w:val="00776CB9"/>
    <w:rsid w:val="007850FA"/>
    <w:rsid w:val="007855C1"/>
    <w:rsid w:val="0079184D"/>
    <w:rsid w:val="007A3282"/>
    <w:rsid w:val="007B5B93"/>
    <w:rsid w:val="007C4E7E"/>
    <w:rsid w:val="007C6B7E"/>
    <w:rsid w:val="007D3C5E"/>
    <w:rsid w:val="007D7B96"/>
    <w:rsid w:val="007E5D0D"/>
    <w:rsid w:val="00800187"/>
    <w:rsid w:val="00804376"/>
    <w:rsid w:val="00821101"/>
    <w:rsid w:val="0082228D"/>
    <w:rsid w:val="00830E99"/>
    <w:rsid w:val="0083273F"/>
    <w:rsid w:val="00832919"/>
    <w:rsid w:val="00835AC2"/>
    <w:rsid w:val="00836B57"/>
    <w:rsid w:val="00840002"/>
    <w:rsid w:val="00840029"/>
    <w:rsid w:val="00843FE4"/>
    <w:rsid w:val="00845F98"/>
    <w:rsid w:val="0085312F"/>
    <w:rsid w:val="00854C5B"/>
    <w:rsid w:val="00862C41"/>
    <w:rsid w:val="00885B37"/>
    <w:rsid w:val="0088670F"/>
    <w:rsid w:val="00897222"/>
    <w:rsid w:val="00897D2F"/>
    <w:rsid w:val="008B2C1A"/>
    <w:rsid w:val="008C2B36"/>
    <w:rsid w:val="008E0E04"/>
    <w:rsid w:val="008E284C"/>
    <w:rsid w:val="008F0E1F"/>
    <w:rsid w:val="00903CDD"/>
    <w:rsid w:val="0090548F"/>
    <w:rsid w:val="0091422B"/>
    <w:rsid w:val="00931AE1"/>
    <w:rsid w:val="00932FB5"/>
    <w:rsid w:val="00933E28"/>
    <w:rsid w:val="00936631"/>
    <w:rsid w:val="00936CBE"/>
    <w:rsid w:val="009614C6"/>
    <w:rsid w:val="00965553"/>
    <w:rsid w:val="009700AF"/>
    <w:rsid w:val="00976133"/>
    <w:rsid w:val="00977A68"/>
    <w:rsid w:val="0098312D"/>
    <w:rsid w:val="00995D0F"/>
    <w:rsid w:val="00995FC8"/>
    <w:rsid w:val="009A00EF"/>
    <w:rsid w:val="009B00D3"/>
    <w:rsid w:val="009B044E"/>
    <w:rsid w:val="009B159C"/>
    <w:rsid w:val="009B307F"/>
    <w:rsid w:val="009E79CB"/>
    <w:rsid w:val="009F2BD9"/>
    <w:rsid w:val="00A11C58"/>
    <w:rsid w:val="00A12636"/>
    <w:rsid w:val="00A135A4"/>
    <w:rsid w:val="00A20CF1"/>
    <w:rsid w:val="00A32235"/>
    <w:rsid w:val="00A632FE"/>
    <w:rsid w:val="00A7388B"/>
    <w:rsid w:val="00A742D3"/>
    <w:rsid w:val="00A77E7A"/>
    <w:rsid w:val="00A82396"/>
    <w:rsid w:val="00A86512"/>
    <w:rsid w:val="00A87434"/>
    <w:rsid w:val="00A96D9E"/>
    <w:rsid w:val="00AA29A5"/>
    <w:rsid w:val="00AB22F8"/>
    <w:rsid w:val="00AB73AE"/>
    <w:rsid w:val="00AC7C61"/>
    <w:rsid w:val="00AD64A2"/>
    <w:rsid w:val="00AE3B14"/>
    <w:rsid w:val="00AE5A25"/>
    <w:rsid w:val="00AF1333"/>
    <w:rsid w:val="00AF1BD2"/>
    <w:rsid w:val="00AF493E"/>
    <w:rsid w:val="00B043C3"/>
    <w:rsid w:val="00B12D5C"/>
    <w:rsid w:val="00B161F7"/>
    <w:rsid w:val="00B16A81"/>
    <w:rsid w:val="00B223E6"/>
    <w:rsid w:val="00B2255B"/>
    <w:rsid w:val="00B34629"/>
    <w:rsid w:val="00B3794D"/>
    <w:rsid w:val="00B46271"/>
    <w:rsid w:val="00B54049"/>
    <w:rsid w:val="00B5487E"/>
    <w:rsid w:val="00B6743A"/>
    <w:rsid w:val="00B74418"/>
    <w:rsid w:val="00B75336"/>
    <w:rsid w:val="00B8251E"/>
    <w:rsid w:val="00B97F74"/>
    <w:rsid w:val="00BA1429"/>
    <w:rsid w:val="00BA587E"/>
    <w:rsid w:val="00BA751B"/>
    <w:rsid w:val="00BB6BC0"/>
    <w:rsid w:val="00BD387C"/>
    <w:rsid w:val="00BD3FF6"/>
    <w:rsid w:val="00BD548A"/>
    <w:rsid w:val="00BE068A"/>
    <w:rsid w:val="00BE2DF0"/>
    <w:rsid w:val="00BF4D2E"/>
    <w:rsid w:val="00C10C8F"/>
    <w:rsid w:val="00C15837"/>
    <w:rsid w:val="00C158DE"/>
    <w:rsid w:val="00C17EC2"/>
    <w:rsid w:val="00C24CFA"/>
    <w:rsid w:val="00C322F1"/>
    <w:rsid w:val="00C42F27"/>
    <w:rsid w:val="00C53D6F"/>
    <w:rsid w:val="00C63C83"/>
    <w:rsid w:val="00C803B6"/>
    <w:rsid w:val="00C835F5"/>
    <w:rsid w:val="00C90DB7"/>
    <w:rsid w:val="00CA28EF"/>
    <w:rsid w:val="00CA441E"/>
    <w:rsid w:val="00CB4226"/>
    <w:rsid w:val="00CC1044"/>
    <w:rsid w:val="00CC117D"/>
    <w:rsid w:val="00CC7893"/>
    <w:rsid w:val="00CE1268"/>
    <w:rsid w:val="00CF1371"/>
    <w:rsid w:val="00CF6904"/>
    <w:rsid w:val="00D02A4C"/>
    <w:rsid w:val="00D05793"/>
    <w:rsid w:val="00D3781D"/>
    <w:rsid w:val="00D40D10"/>
    <w:rsid w:val="00D524F3"/>
    <w:rsid w:val="00D54A10"/>
    <w:rsid w:val="00D762EA"/>
    <w:rsid w:val="00D86C71"/>
    <w:rsid w:val="00DA79C4"/>
    <w:rsid w:val="00DB139C"/>
    <w:rsid w:val="00DB6ACA"/>
    <w:rsid w:val="00DC11BA"/>
    <w:rsid w:val="00DC2A76"/>
    <w:rsid w:val="00DC3202"/>
    <w:rsid w:val="00DC67F6"/>
    <w:rsid w:val="00DC7319"/>
    <w:rsid w:val="00DD042E"/>
    <w:rsid w:val="00DD4D18"/>
    <w:rsid w:val="00DF2B13"/>
    <w:rsid w:val="00E00A21"/>
    <w:rsid w:val="00E03269"/>
    <w:rsid w:val="00E137C1"/>
    <w:rsid w:val="00E15B77"/>
    <w:rsid w:val="00E16480"/>
    <w:rsid w:val="00E23968"/>
    <w:rsid w:val="00E3379A"/>
    <w:rsid w:val="00E44891"/>
    <w:rsid w:val="00E47CC5"/>
    <w:rsid w:val="00E47D98"/>
    <w:rsid w:val="00E50177"/>
    <w:rsid w:val="00E56CB7"/>
    <w:rsid w:val="00E67952"/>
    <w:rsid w:val="00E76673"/>
    <w:rsid w:val="00E9584B"/>
    <w:rsid w:val="00EA43DC"/>
    <w:rsid w:val="00EA7F7F"/>
    <w:rsid w:val="00EB058B"/>
    <w:rsid w:val="00EB2DE7"/>
    <w:rsid w:val="00EC0B89"/>
    <w:rsid w:val="00EC3A52"/>
    <w:rsid w:val="00EC67E4"/>
    <w:rsid w:val="00ED5EF3"/>
    <w:rsid w:val="00ED7187"/>
    <w:rsid w:val="00ED78B1"/>
    <w:rsid w:val="00EE64A4"/>
    <w:rsid w:val="00EE66AC"/>
    <w:rsid w:val="00EF2D2E"/>
    <w:rsid w:val="00EF5822"/>
    <w:rsid w:val="00F2420F"/>
    <w:rsid w:val="00F27D67"/>
    <w:rsid w:val="00F300C5"/>
    <w:rsid w:val="00F42E4E"/>
    <w:rsid w:val="00F52098"/>
    <w:rsid w:val="00F54C40"/>
    <w:rsid w:val="00F6193A"/>
    <w:rsid w:val="00F62771"/>
    <w:rsid w:val="00F654B6"/>
    <w:rsid w:val="00F7366A"/>
    <w:rsid w:val="00F83D33"/>
    <w:rsid w:val="00F84FF6"/>
    <w:rsid w:val="00F920EB"/>
    <w:rsid w:val="00F92BC0"/>
    <w:rsid w:val="00F979AE"/>
    <w:rsid w:val="00F97D67"/>
    <w:rsid w:val="00FB45C4"/>
    <w:rsid w:val="00FB5FD5"/>
    <w:rsid w:val="00FC0607"/>
    <w:rsid w:val="00FC1C1A"/>
    <w:rsid w:val="00FC6169"/>
    <w:rsid w:val="00FE0DF3"/>
    <w:rsid w:val="00FF0023"/>
    <w:rsid w:val="00FF7CB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6729"/>
  <w15:chartTrackingRefBased/>
  <w15:docId w15:val="{868CBC54-1963-4C79-A2FA-D4AAFE7D1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79A"/>
  </w:style>
  <w:style w:type="paragraph" w:styleId="Ttulo1">
    <w:name w:val="heading 1"/>
    <w:basedOn w:val="Normal"/>
    <w:next w:val="Normal"/>
    <w:link w:val="Ttulo1Char"/>
    <w:uiPriority w:val="9"/>
    <w:qFormat/>
    <w:rsid w:val="005C247D"/>
    <w:pPr>
      <w:keepNext/>
      <w:keepLines/>
      <w:spacing w:before="360" w:after="80"/>
      <w:outlineLvl w:val="0"/>
    </w:pPr>
    <w:rPr>
      <w:rFonts w:asciiTheme="majorHAnsi" w:eastAsiaTheme="majorEastAsia" w:hAnsiTheme="majorHAnsi" w:cstheme="majorBidi"/>
      <w:color w:val="2F5496" w:themeColor="accent1" w:themeShade="BF"/>
      <w:kern w:val="2"/>
      <w:sz w:val="40"/>
      <w:szCs w:val="40"/>
      <w:lang w:val="pt-BR"/>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Cuadro 2-1,Footnote,List Paragraph1,List Paragraph-Thesis,titulo 5,GRÁFICOS,GRAFICO,Párrafo,de,lista,Negrita,Párrafo Numerado,Listas,lp1,BULLET Liste,Capítulo,Párrafo de lista2,TIT 2 IND,cuadro ghf1"/>
    <w:basedOn w:val="Normal"/>
    <w:link w:val="PargrafodaLista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Forte">
    <w:name w:val="Strong"/>
    <w:basedOn w:val="Fontepargpadro"/>
    <w:uiPriority w:val="22"/>
    <w:qFormat/>
    <w:rsid w:val="00BD387C"/>
    <w:rPr>
      <w:b/>
      <w:bCs/>
    </w:rPr>
  </w:style>
  <w:style w:type="character" w:customStyle="1" w:styleId="PargrafodaListaChar">
    <w:name w:val="Parágrafo da Lista Char"/>
    <w:aliases w:val="Cuadro 2-1 Char,Footnote Char,List Paragraph1 Char,List Paragraph-Thesis Char,titulo 5 Char,GRÁFICOS Char,GRAFICO Char,Párrafo Char,de Char,lista Char,Negrita Char,Párrafo Numerado Char,Listas Char,lp1 Char,BULLET Liste Char"/>
    <w:link w:val="PargrafodaLista"/>
    <w:uiPriority w:val="34"/>
    <w:qFormat/>
    <w:locked/>
    <w:rsid w:val="00716C58"/>
  </w:style>
  <w:style w:type="paragraph" w:styleId="Textodecomentrio">
    <w:name w:val="annotation text"/>
    <w:basedOn w:val="Normal"/>
    <w:link w:val="TextodecomentrioChar"/>
    <w:uiPriority w:val="99"/>
    <w:semiHidden/>
    <w:unhideWhenUsed/>
    <w:rsid w:val="00EC0B89"/>
    <w:pPr>
      <w:spacing w:line="240" w:lineRule="auto"/>
    </w:pPr>
    <w:rPr>
      <w:rFonts w:ascii="Calibri" w:eastAsia="Calibri" w:hAnsi="Calibri" w:cs="Calibri"/>
      <w:sz w:val="20"/>
      <w:szCs w:val="20"/>
      <w:lang w:val="es-ES" w:eastAsia="es-BO"/>
    </w:rPr>
  </w:style>
  <w:style w:type="character" w:customStyle="1" w:styleId="TextodecomentrioChar">
    <w:name w:val="Texto de comentário Char"/>
    <w:basedOn w:val="Fontepargpadro"/>
    <w:link w:val="Textodecomentrio"/>
    <w:uiPriority w:val="99"/>
    <w:semiHidden/>
    <w:rsid w:val="00EC0B89"/>
    <w:rPr>
      <w:rFonts w:ascii="Calibri" w:eastAsia="Calibri" w:hAnsi="Calibri" w:cs="Calibri"/>
      <w:sz w:val="20"/>
      <w:szCs w:val="20"/>
      <w:lang w:val="es-ES" w:eastAsia="es-BO"/>
    </w:rPr>
  </w:style>
  <w:style w:type="character" w:styleId="Refdecomentrio">
    <w:name w:val="annotation reference"/>
    <w:basedOn w:val="Fontepargpadro"/>
    <w:uiPriority w:val="99"/>
    <w:semiHidden/>
    <w:unhideWhenUsed/>
    <w:rsid w:val="00E50177"/>
    <w:rPr>
      <w:sz w:val="16"/>
      <w:szCs w:val="16"/>
    </w:rPr>
  </w:style>
  <w:style w:type="paragraph" w:styleId="Assuntodocomentrio">
    <w:name w:val="annotation subject"/>
    <w:basedOn w:val="Textodecomentrio"/>
    <w:next w:val="Textodecomentrio"/>
    <w:link w:val="AssuntodocomentrioChar"/>
    <w:uiPriority w:val="99"/>
    <w:semiHidden/>
    <w:unhideWhenUsed/>
    <w:rsid w:val="00E50177"/>
    <w:rPr>
      <w:rFonts w:asciiTheme="minorHAnsi" w:eastAsiaTheme="minorHAnsi" w:hAnsiTheme="minorHAnsi" w:cstheme="minorBidi"/>
      <w:b/>
      <w:bCs/>
      <w:lang w:val="es-BO" w:eastAsia="en-US"/>
    </w:rPr>
  </w:style>
  <w:style w:type="character" w:customStyle="1" w:styleId="AssuntodocomentrioChar">
    <w:name w:val="Assunto do comentário Char"/>
    <w:basedOn w:val="TextodecomentrioChar"/>
    <w:link w:val="Assuntodocomentrio"/>
    <w:uiPriority w:val="99"/>
    <w:semiHidden/>
    <w:rsid w:val="00E50177"/>
    <w:rPr>
      <w:rFonts w:ascii="Calibri" w:eastAsia="Calibri" w:hAnsi="Calibri" w:cs="Calibri"/>
      <w:b/>
      <w:bCs/>
      <w:sz w:val="20"/>
      <w:szCs w:val="20"/>
      <w:lang w:val="es-ES" w:eastAsia="es-BO"/>
    </w:rPr>
  </w:style>
  <w:style w:type="paragraph" w:styleId="Cabealho">
    <w:name w:val="header"/>
    <w:basedOn w:val="Normal"/>
    <w:link w:val="CabealhoChar"/>
    <w:uiPriority w:val="99"/>
    <w:unhideWhenUsed/>
    <w:rsid w:val="00EF2D2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F2D2E"/>
  </w:style>
  <w:style w:type="paragraph" w:styleId="Rodap">
    <w:name w:val="footer"/>
    <w:basedOn w:val="Normal"/>
    <w:link w:val="RodapChar"/>
    <w:uiPriority w:val="99"/>
    <w:unhideWhenUsed/>
    <w:rsid w:val="00EF2D2E"/>
    <w:pPr>
      <w:tabs>
        <w:tab w:val="center" w:pos="4252"/>
        <w:tab w:val="right" w:pos="8504"/>
      </w:tabs>
      <w:spacing w:after="0" w:line="240" w:lineRule="auto"/>
    </w:pPr>
  </w:style>
  <w:style w:type="character" w:customStyle="1" w:styleId="RodapChar">
    <w:name w:val="Rodapé Char"/>
    <w:basedOn w:val="Fontepargpadro"/>
    <w:link w:val="Rodap"/>
    <w:uiPriority w:val="99"/>
    <w:rsid w:val="00EF2D2E"/>
  </w:style>
  <w:style w:type="paragraph" w:styleId="Reviso">
    <w:name w:val="Revision"/>
    <w:hidden/>
    <w:uiPriority w:val="99"/>
    <w:semiHidden/>
    <w:rsid w:val="00BD548A"/>
    <w:pPr>
      <w:spacing w:after="0" w:line="240" w:lineRule="auto"/>
    </w:pPr>
  </w:style>
  <w:style w:type="table" w:styleId="Tabelacomgrade">
    <w:name w:val="Table Grid"/>
    <w:basedOn w:val="Tabelanormal"/>
    <w:uiPriority w:val="39"/>
    <w:rsid w:val="00AE5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
    <w:name w:val="Corpo"/>
    <w:rsid w:val="00836B57"/>
    <w:pPr>
      <w:spacing w:line="256" w:lineRule="auto"/>
    </w:pPr>
    <w:rPr>
      <w:rFonts w:ascii="Calibri" w:eastAsia="Calibri" w:hAnsi="Calibri" w:cs="Calibri"/>
      <w:color w:val="000000"/>
      <w:lang w:val="en-US"/>
    </w:rPr>
  </w:style>
  <w:style w:type="character" w:customStyle="1" w:styleId="Ttulo1Char">
    <w:name w:val="Título 1 Char"/>
    <w:basedOn w:val="Fontepargpadro"/>
    <w:link w:val="Ttulo1"/>
    <w:uiPriority w:val="9"/>
    <w:rsid w:val="005C247D"/>
    <w:rPr>
      <w:rFonts w:asciiTheme="majorHAnsi" w:eastAsiaTheme="majorEastAsia" w:hAnsiTheme="majorHAnsi" w:cstheme="majorBidi"/>
      <w:color w:val="2F5496" w:themeColor="accent1" w:themeShade="BF"/>
      <w:kern w:val="2"/>
      <w:sz w:val="40"/>
      <w:szCs w:val="40"/>
      <w:lang w:val="pt-BR"/>
      <w14:ligatures w14:val="standardContextual"/>
    </w:rPr>
  </w:style>
  <w:style w:type="character" w:styleId="Hyperlink">
    <w:name w:val="Hyperlink"/>
    <w:basedOn w:val="Fontepargpadro"/>
    <w:uiPriority w:val="99"/>
    <w:unhideWhenUsed/>
    <w:rsid w:val="00A874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193663">
      <w:bodyDiv w:val="1"/>
      <w:marLeft w:val="0"/>
      <w:marRight w:val="0"/>
      <w:marTop w:val="0"/>
      <w:marBottom w:val="0"/>
      <w:divBdr>
        <w:top w:val="none" w:sz="0" w:space="0" w:color="auto"/>
        <w:left w:val="none" w:sz="0" w:space="0" w:color="auto"/>
        <w:bottom w:val="none" w:sz="0" w:space="0" w:color="auto"/>
        <w:right w:val="none" w:sz="0" w:space="0" w:color="auto"/>
      </w:divBdr>
    </w:div>
    <w:div w:id="283968172">
      <w:bodyDiv w:val="1"/>
      <w:marLeft w:val="0"/>
      <w:marRight w:val="0"/>
      <w:marTop w:val="0"/>
      <w:marBottom w:val="0"/>
      <w:divBdr>
        <w:top w:val="none" w:sz="0" w:space="0" w:color="auto"/>
        <w:left w:val="none" w:sz="0" w:space="0" w:color="auto"/>
        <w:bottom w:val="none" w:sz="0" w:space="0" w:color="auto"/>
        <w:right w:val="none" w:sz="0" w:space="0" w:color="auto"/>
      </w:divBdr>
    </w:div>
    <w:div w:id="382101198">
      <w:bodyDiv w:val="1"/>
      <w:marLeft w:val="0"/>
      <w:marRight w:val="0"/>
      <w:marTop w:val="0"/>
      <w:marBottom w:val="0"/>
      <w:divBdr>
        <w:top w:val="none" w:sz="0" w:space="0" w:color="auto"/>
        <w:left w:val="none" w:sz="0" w:space="0" w:color="auto"/>
        <w:bottom w:val="none" w:sz="0" w:space="0" w:color="auto"/>
        <w:right w:val="none" w:sz="0" w:space="0" w:color="auto"/>
      </w:divBdr>
    </w:div>
    <w:div w:id="982462983">
      <w:bodyDiv w:val="1"/>
      <w:marLeft w:val="0"/>
      <w:marRight w:val="0"/>
      <w:marTop w:val="0"/>
      <w:marBottom w:val="0"/>
      <w:divBdr>
        <w:top w:val="none" w:sz="0" w:space="0" w:color="auto"/>
        <w:left w:val="none" w:sz="0" w:space="0" w:color="auto"/>
        <w:bottom w:val="none" w:sz="0" w:space="0" w:color="auto"/>
        <w:right w:val="none" w:sz="0" w:space="0" w:color="auto"/>
      </w:divBdr>
      <w:divsChild>
        <w:div w:id="1189295136">
          <w:marLeft w:val="547"/>
          <w:marRight w:val="0"/>
          <w:marTop w:val="0"/>
          <w:marBottom w:val="0"/>
          <w:divBdr>
            <w:top w:val="none" w:sz="0" w:space="0" w:color="auto"/>
            <w:left w:val="none" w:sz="0" w:space="0" w:color="auto"/>
            <w:bottom w:val="none" w:sz="0" w:space="0" w:color="auto"/>
            <w:right w:val="none" w:sz="0" w:space="0" w:color="auto"/>
          </w:divBdr>
        </w:div>
      </w:divsChild>
    </w:div>
    <w:div w:id="1444615563">
      <w:bodyDiv w:val="1"/>
      <w:marLeft w:val="0"/>
      <w:marRight w:val="0"/>
      <w:marTop w:val="0"/>
      <w:marBottom w:val="0"/>
      <w:divBdr>
        <w:top w:val="none" w:sz="0" w:space="0" w:color="auto"/>
        <w:left w:val="none" w:sz="0" w:space="0" w:color="auto"/>
        <w:bottom w:val="none" w:sz="0" w:space="0" w:color="auto"/>
        <w:right w:val="none" w:sz="0" w:space="0" w:color="auto"/>
      </w:divBdr>
    </w:div>
    <w:div w:id="1685864840">
      <w:bodyDiv w:val="1"/>
      <w:marLeft w:val="0"/>
      <w:marRight w:val="0"/>
      <w:marTop w:val="0"/>
      <w:marBottom w:val="0"/>
      <w:divBdr>
        <w:top w:val="none" w:sz="0" w:space="0" w:color="auto"/>
        <w:left w:val="none" w:sz="0" w:space="0" w:color="auto"/>
        <w:bottom w:val="none" w:sz="0" w:space="0" w:color="auto"/>
        <w:right w:val="none" w:sz="0" w:space="0" w:color="auto"/>
      </w:divBdr>
    </w:div>
    <w:div w:id="1818453159">
      <w:bodyDiv w:val="1"/>
      <w:marLeft w:val="0"/>
      <w:marRight w:val="0"/>
      <w:marTop w:val="0"/>
      <w:marBottom w:val="0"/>
      <w:divBdr>
        <w:top w:val="none" w:sz="0" w:space="0" w:color="auto"/>
        <w:left w:val="none" w:sz="0" w:space="0" w:color="auto"/>
        <w:bottom w:val="none" w:sz="0" w:space="0" w:color="auto"/>
        <w:right w:val="none" w:sz="0" w:space="0" w:color="auto"/>
      </w:divBdr>
      <w:divsChild>
        <w:div w:id="169297195">
          <w:marLeft w:val="0"/>
          <w:marRight w:val="0"/>
          <w:marTop w:val="0"/>
          <w:marBottom w:val="0"/>
          <w:divBdr>
            <w:top w:val="none" w:sz="0" w:space="0" w:color="auto"/>
            <w:left w:val="none" w:sz="0" w:space="0" w:color="auto"/>
            <w:bottom w:val="none" w:sz="0" w:space="0" w:color="auto"/>
            <w:right w:val="none" w:sz="0" w:space="0" w:color="auto"/>
          </w:divBdr>
        </w:div>
        <w:div w:id="573931216">
          <w:marLeft w:val="0"/>
          <w:marRight w:val="0"/>
          <w:marTop w:val="0"/>
          <w:marBottom w:val="0"/>
          <w:divBdr>
            <w:top w:val="none" w:sz="0" w:space="0" w:color="auto"/>
            <w:left w:val="none" w:sz="0" w:space="0" w:color="auto"/>
            <w:bottom w:val="none" w:sz="0" w:space="0" w:color="auto"/>
            <w:right w:val="none" w:sz="0" w:space="0" w:color="auto"/>
          </w:divBdr>
        </w:div>
        <w:div w:id="214657756">
          <w:marLeft w:val="0"/>
          <w:marRight w:val="0"/>
          <w:marTop w:val="0"/>
          <w:marBottom w:val="0"/>
          <w:divBdr>
            <w:top w:val="none" w:sz="0" w:space="0" w:color="auto"/>
            <w:left w:val="none" w:sz="0" w:space="0" w:color="auto"/>
            <w:bottom w:val="none" w:sz="0" w:space="0" w:color="auto"/>
            <w:right w:val="none" w:sz="0" w:space="0" w:color="auto"/>
          </w:divBdr>
        </w:div>
        <w:div w:id="338964826">
          <w:marLeft w:val="0"/>
          <w:marRight w:val="0"/>
          <w:marTop w:val="0"/>
          <w:marBottom w:val="0"/>
          <w:divBdr>
            <w:top w:val="none" w:sz="0" w:space="0" w:color="auto"/>
            <w:left w:val="none" w:sz="0" w:space="0" w:color="auto"/>
            <w:bottom w:val="none" w:sz="0" w:space="0" w:color="auto"/>
            <w:right w:val="none" w:sz="0" w:space="0" w:color="auto"/>
          </w:divBdr>
        </w:div>
        <w:div w:id="1642687002">
          <w:marLeft w:val="0"/>
          <w:marRight w:val="0"/>
          <w:marTop w:val="0"/>
          <w:marBottom w:val="0"/>
          <w:divBdr>
            <w:top w:val="none" w:sz="0" w:space="0" w:color="auto"/>
            <w:left w:val="none" w:sz="0" w:space="0" w:color="auto"/>
            <w:bottom w:val="none" w:sz="0" w:space="0" w:color="auto"/>
            <w:right w:val="none" w:sz="0" w:space="0" w:color="auto"/>
          </w:divBdr>
        </w:div>
        <w:div w:id="66004890">
          <w:marLeft w:val="0"/>
          <w:marRight w:val="0"/>
          <w:marTop w:val="0"/>
          <w:marBottom w:val="0"/>
          <w:divBdr>
            <w:top w:val="none" w:sz="0" w:space="0" w:color="auto"/>
            <w:left w:val="none" w:sz="0" w:space="0" w:color="auto"/>
            <w:bottom w:val="none" w:sz="0" w:space="0" w:color="auto"/>
            <w:right w:val="none" w:sz="0" w:space="0" w:color="auto"/>
          </w:divBdr>
        </w:div>
        <w:div w:id="1296988457">
          <w:marLeft w:val="0"/>
          <w:marRight w:val="0"/>
          <w:marTop w:val="0"/>
          <w:marBottom w:val="0"/>
          <w:divBdr>
            <w:top w:val="none" w:sz="0" w:space="0" w:color="auto"/>
            <w:left w:val="none" w:sz="0" w:space="0" w:color="auto"/>
            <w:bottom w:val="none" w:sz="0" w:space="0" w:color="auto"/>
            <w:right w:val="none" w:sz="0" w:space="0" w:color="auto"/>
          </w:divBdr>
        </w:div>
        <w:div w:id="1288703108">
          <w:marLeft w:val="0"/>
          <w:marRight w:val="0"/>
          <w:marTop w:val="0"/>
          <w:marBottom w:val="0"/>
          <w:divBdr>
            <w:top w:val="none" w:sz="0" w:space="0" w:color="auto"/>
            <w:left w:val="none" w:sz="0" w:space="0" w:color="auto"/>
            <w:bottom w:val="none" w:sz="0" w:space="0" w:color="auto"/>
            <w:right w:val="none" w:sz="0" w:space="0" w:color="auto"/>
          </w:divBdr>
        </w:div>
        <w:div w:id="588078210">
          <w:marLeft w:val="0"/>
          <w:marRight w:val="0"/>
          <w:marTop w:val="0"/>
          <w:marBottom w:val="0"/>
          <w:divBdr>
            <w:top w:val="none" w:sz="0" w:space="0" w:color="auto"/>
            <w:left w:val="none" w:sz="0" w:space="0" w:color="auto"/>
            <w:bottom w:val="none" w:sz="0" w:space="0" w:color="auto"/>
            <w:right w:val="none" w:sz="0" w:space="0" w:color="auto"/>
          </w:divBdr>
        </w:div>
        <w:div w:id="21164430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elecao@otca.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9</Pages>
  <Words>3611</Words>
  <Characters>19501</Characters>
  <Application>Microsoft Office Word</Application>
  <DocSecurity>0</DocSecurity>
  <Lines>162</Lines>
  <Paragraphs>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cisneros arza</dc:creator>
  <cp:keywords/>
  <dc:description/>
  <cp:lastModifiedBy>Janet Herrera</cp:lastModifiedBy>
  <cp:revision>4</cp:revision>
  <dcterms:created xsi:type="dcterms:W3CDTF">2025-05-08T13:45:00Z</dcterms:created>
  <dcterms:modified xsi:type="dcterms:W3CDTF">2025-05-23T17:55:00Z</dcterms:modified>
</cp:coreProperties>
</file>